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51" w:rsidRPr="00B82CA4" w:rsidRDefault="00274E19" w:rsidP="000D1151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м</w:t>
      </w:r>
      <w:r w:rsidR="000D1151" w:rsidRPr="00B82CA4">
        <w:rPr>
          <w:rFonts w:ascii="Times New Roman" w:hAnsi="Times New Roman" w:cs="Times New Roman"/>
          <w:b/>
          <w:color w:val="000000"/>
        </w:rPr>
        <w:t>униципальное бюджетное общеобразовательное учреждение</w:t>
      </w:r>
    </w:p>
    <w:p w:rsidR="000D1151" w:rsidRPr="00B82CA4" w:rsidRDefault="000D1151" w:rsidP="000D1151">
      <w:pPr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B82CA4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Pr="00B82CA4">
        <w:rPr>
          <w:rFonts w:ascii="Times New Roman" w:hAnsi="Times New Roman" w:cs="Times New Roman"/>
          <w:b/>
          <w:color w:val="000000"/>
        </w:rPr>
        <w:t xml:space="preserve">  средняя общеобразовательная школа</w:t>
      </w:r>
    </w:p>
    <w:p w:rsidR="000D1151" w:rsidRPr="00B82CA4" w:rsidRDefault="000D1151" w:rsidP="000D115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B82CA4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B82CA4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0D1151" w:rsidRPr="00B82CA4" w:rsidRDefault="000D1151" w:rsidP="000D115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B82CA4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0D1151" w:rsidRPr="00B82CA4" w:rsidRDefault="000D1151" w:rsidP="000D115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B82CA4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0D1151" w:rsidRPr="00B82CA4" w:rsidRDefault="000D1151" w:rsidP="000D115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B82CA4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0D1151" w:rsidRPr="00B82CA4" w:rsidRDefault="000D1151" w:rsidP="000D115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B82CA4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82CA4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0D1151" w:rsidRPr="00B82CA4" w:rsidRDefault="000D1151" w:rsidP="000D115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B82CA4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0D1151" w:rsidRPr="00B82CA4" w:rsidRDefault="000D1151" w:rsidP="000D1151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</w:rPr>
      </w:pPr>
      <w:r w:rsidRPr="00B82CA4">
        <w:rPr>
          <w:rFonts w:ascii="Times New Roman" w:hAnsi="Times New Roman" w:cs="Times New Roman"/>
          <w:b/>
          <w:bCs/>
          <w:color w:val="000000"/>
          <w:spacing w:val="-10"/>
          <w:sz w:val="32"/>
        </w:rPr>
        <w:t>Рабочая программа</w:t>
      </w:r>
    </w:p>
    <w:p w:rsidR="000D1151" w:rsidRPr="00B82CA4" w:rsidRDefault="000D1151" w:rsidP="000D1151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pStyle w:val="a7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82CA4">
        <w:rPr>
          <w:rFonts w:ascii="Times New Roman" w:eastAsia="Georgia" w:hAnsi="Times New Roman" w:cs="Times New Roman"/>
          <w:color w:val="000000"/>
          <w:sz w:val="24"/>
          <w:szCs w:val="24"/>
        </w:rPr>
        <w:t>по литературе</w:t>
      </w:r>
    </w:p>
    <w:p w:rsidR="000D1151" w:rsidRPr="00B82CA4" w:rsidRDefault="000D1151" w:rsidP="000D1151">
      <w:pPr>
        <w:pStyle w:val="a7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82CA4">
        <w:rPr>
          <w:rFonts w:ascii="Times New Roman" w:eastAsia="Georgia" w:hAnsi="Times New Roman" w:cs="Times New Roman"/>
          <w:color w:val="000000"/>
          <w:sz w:val="24"/>
          <w:szCs w:val="24"/>
        </w:rPr>
        <w:t>класс 11</w:t>
      </w:r>
    </w:p>
    <w:p w:rsidR="000D1151" w:rsidRPr="00B82CA4" w:rsidRDefault="000D1151" w:rsidP="000D1151">
      <w:pPr>
        <w:pStyle w:val="a7"/>
        <w:spacing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82CA4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6B0AB8" w:rsidRPr="00B82CA4">
        <w:rPr>
          <w:rFonts w:ascii="Times New Roman" w:eastAsia="Georgia" w:hAnsi="Times New Roman" w:cs="Times New Roman"/>
          <w:color w:val="000000"/>
          <w:sz w:val="24"/>
          <w:szCs w:val="24"/>
        </w:rPr>
        <w:t>98</w:t>
      </w:r>
      <w:r w:rsidRPr="00B82CA4">
        <w:rPr>
          <w:rFonts w:ascii="Times New Roman" w:eastAsia="Georgia" w:hAnsi="Times New Roman" w:cs="Times New Roman"/>
          <w:color w:val="000000"/>
          <w:sz w:val="24"/>
          <w:szCs w:val="24"/>
        </w:rPr>
        <w:t>, в неделю –3</w:t>
      </w:r>
      <w:r w:rsidRPr="00B82CA4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0D1151" w:rsidRPr="00B82CA4" w:rsidRDefault="000D1151" w:rsidP="000D1151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line="370" w:lineRule="exact"/>
        <w:ind w:left="2760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0D1151" w:rsidRPr="00B82CA4" w:rsidRDefault="000D1151" w:rsidP="000D1151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</w:rPr>
      </w:pPr>
      <w:r w:rsidRPr="00B82CA4">
        <w:rPr>
          <w:rFonts w:ascii="Times New Roman" w:eastAsia="Georgia" w:hAnsi="Times New Roman" w:cs="Times New Roman"/>
          <w:color w:val="000000"/>
        </w:rPr>
        <w:t>Составитель: Решетова Ф.Г.</w:t>
      </w:r>
    </w:p>
    <w:p w:rsidR="000D1151" w:rsidRPr="00B82CA4" w:rsidRDefault="000D1151" w:rsidP="000D115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  <w:r w:rsidRPr="00B82CA4">
        <w:rPr>
          <w:rFonts w:ascii="Times New Roman" w:eastAsia="Georgia" w:hAnsi="Times New Roman" w:cs="Times New Roman"/>
          <w:color w:val="000000"/>
        </w:rPr>
        <w:t>х. Лихой</w:t>
      </w:r>
    </w:p>
    <w:p w:rsidR="000D1151" w:rsidRPr="00B82CA4" w:rsidRDefault="000D1151" w:rsidP="000D115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</w:rPr>
      </w:pPr>
      <w:r w:rsidRPr="00B82CA4">
        <w:rPr>
          <w:rFonts w:ascii="Times New Roman" w:eastAsia="Georgia" w:hAnsi="Times New Roman" w:cs="Times New Roman"/>
          <w:color w:val="000000"/>
        </w:rPr>
        <w:t>2019– 2020 учебный год</w:t>
      </w:r>
    </w:p>
    <w:p w:rsidR="00CC00CE" w:rsidRPr="00B82CA4" w:rsidRDefault="00CC00CE" w:rsidP="00223D23">
      <w:pPr>
        <w:rPr>
          <w:rFonts w:ascii="Times New Roman" w:hAnsi="Times New Roman" w:cs="Times New Roman"/>
          <w:sz w:val="24"/>
          <w:szCs w:val="24"/>
        </w:rPr>
      </w:pPr>
    </w:p>
    <w:p w:rsidR="007C54AE" w:rsidRPr="007C54AE" w:rsidRDefault="000D1151" w:rsidP="008E3415">
      <w:pPr>
        <w:pStyle w:val="aa"/>
        <w:tabs>
          <w:tab w:val="left" w:leader="underscore" w:pos="3231"/>
        </w:tabs>
        <w:spacing w:after="668" w:line="379" w:lineRule="exact"/>
        <w:ind w:left="1080" w:right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lastRenderedPageBreak/>
        <w:t xml:space="preserve">                        </w:t>
      </w:r>
      <w:r w:rsidR="007C54AE" w:rsidRPr="007C54AE">
        <w:rPr>
          <w:rFonts w:ascii="Times New Roman" w:hAnsi="Times New Roman" w:cs="Times New Roman"/>
          <w:sz w:val="24"/>
          <w:szCs w:val="24"/>
        </w:rPr>
        <w:t>.</w:t>
      </w:r>
      <w:r w:rsidR="007C54AE" w:rsidRPr="007C54AE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7C54AE" w:rsidRPr="007C54AE" w:rsidRDefault="007C54AE" w:rsidP="00641A1C">
      <w:pPr>
        <w:pStyle w:val="aa"/>
        <w:tabs>
          <w:tab w:val="left" w:leader="underscore" w:pos="3231"/>
        </w:tabs>
        <w:spacing w:after="668" w:line="379" w:lineRule="exact"/>
        <w:ind w:left="227" w:right="180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7C54AE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литературе для учащихся 11 класса составлена на </w:t>
      </w:r>
      <w:r w:rsidRPr="007C54AE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Лиховской СОШ, учебного плана на 201</w:t>
      </w:r>
      <w:r w:rsidR="00223D2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C54AE">
        <w:rPr>
          <w:rFonts w:ascii="Times New Roman" w:eastAsia="Times New Roman" w:hAnsi="Times New Roman" w:cs="Times New Roman"/>
          <w:sz w:val="24"/>
          <w:szCs w:val="24"/>
        </w:rPr>
        <w:t>– 20</w:t>
      </w:r>
      <w:r w:rsidR="00223D2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7C54AE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Pr="007C54AE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Pr="007C54AE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7C54AE">
        <w:rPr>
          <w:rFonts w:ascii="Times New Roman" w:hAnsi="Times New Roman" w:cs="Times New Roman"/>
          <w:sz w:val="24"/>
          <w:szCs w:val="24"/>
        </w:rPr>
        <w:t>программы литературного образования</w:t>
      </w:r>
      <w:proofErr w:type="gramStart"/>
      <w:r w:rsidRPr="007C54A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C54AE">
        <w:rPr>
          <w:rFonts w:ascii="Times New Roman" w:hAnsi="Times New Roman" w:cs="Times New Roman"/>
          <w:sz w:val="24"/>
          <w:szCs w:val="24"/>
        </w:rPr>
        <w:t xml:space="preserve"> допущенной Департаментом образовательных программ и стандартов общего образования Министерства образования РФ в качестве программы по литературе для 5-11 классов общеобразовательных учреждений  - М. «Просвещение», 2011г.</w:t>
      </w:r>
      <w:r w:rsidRPr="007C54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82CA4">
        <w:rPr>
          <w:rFonts w:ascii="Times New Roman" w:hAnsi="Times New Roman" w:cs="Times New Roman"/>
          <w:sz w:val="24"/>
          <w:szCs w:val="24"/>
        </w:rPr>
        <w:t xml:space="preserve">учебником под редакцией </w:t>
      </w:r>
      <w:proofErr w:type="spellStart"/>
      <w:r w:rsidR="00B82CA4">
        <w:rPr>
          <w:rFonts w:ascii="Times New Roman" w:hAnsi="Times New Roman" w:cs="Times New Roman"/>
          <w:sz w:val="24"/>
          <w:szCs w:val="24"/>
        </w:rPr>
        <w:t>В.В.Агено</w:t>
      </w:r>
      <w:r w:rsidRPr="007C54AE">
        <w:rPr>
          <w:rFonts w:ascii="Times New Roman" w:hAnsi="Times New Roman" w:cs="Times New Roman"/>
          <w:sz w:val="24"/>
          <w:szCs w:val="24"/>
        </w:rPr>
        <w:t>сова</w:t>
      </w:r>
      <w:proofErr w:type="spellEnd"/>
      <w:r w:rsidRPr="007C54AE">
        <w:rPr>
          <w:rFonts w:ascii="Times New Roman" w:hAnsi="Times New Roman" w:cs="Times New Roman"/>
          <w:sz w:val="24"/>
          <w:szCs w:val="24"/>
        </w:rPr>
        <w:t xml:space="preserve"> в 2-х частях. М., «Просвещение», 2011г</w:t>
      </w:r>
      <w:proofErr w:type="gramStart"/>
      <w:r w:rsidRPr="007C54A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C54AE">
        <w:rPr>
          <w:rFonts w:ascii="Times New Roman" w:hAnsi="Times New Roman" w:cs="Times New Roman"/>
          <w:sz w:val="24"/>
          <w:szCs w:val="24"/>
        </w:rPr>
        <w:t>оурочными разработками по русской литературе</w:t>
      </w:r>
      <w:r w:rsidR="008E3415">
        <w:rPr>
          <w:rFonts w:ascii="Times New Roman" w:hAnsi="Times New Roman" w:cs="Times New Roman"/>
          <w:sz w:val="24"/>
          <w:szCs w:val="24"/>
        </w:rPr>
        <w:t xml:space="preserve"> </w:t>
      </w:r>
      <w:r w:rsidRPr="007C54AE">
        <w:rPr>
          <w:rFonts w:ascii="Times New Roman" w:hAnsi="Times New Roman" w:cs="Times New Roman"/>
          <w:sz w:val="24"/>
          <w:szCs w:val="24"/>
        </w:rPr>
        <w:t xml:space="preserve">11 класс в 2-х частях, автор-составитель – Золотарева И.В. М., «ВАКО», 2004г. </w:t>
      </w:r>
      <w:r w:rsidRPr="007C54AE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7C54AE" w:rsidRPr="007C54AE" w:rsidRDefault="007C54AE" w:rsidP="00641A1C">
      <w:pPr>
        <w:pStyle w:val="a7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7C54AE">
        <w:rPr>
          <w:rFonts w:ascii="Times New Roman" w:hAnsi="Times New Roman" w:cs="Times New Roman"/>
          <w:sz w:val="24"/>
          <w:szCs w:val="24"/>
        </w:rPr>
        <w:tab/>
        <w:t xml:space="preserve">В соответствии годовым календарным графиком и расписанием занятий в МБОУ Лиховской СОШ на 2018-2019 учебный год рабочая программа реализуется за </w:t>
      </w:r>
      <w:r w:rsidR="006B0AB8">
        <w:rPr>
          <w:rFonts w:ascii="Times New Roman" w:hAnsi="Times New Roman" w:cs="Times New Roman"/>
          <w:sz w:val="24"/>
          <w:szCs w:val="24"/>
        </w:rPr>
        <w:t>98</w:t>
      </w:r>
      <w:r w:rsidRPr="007C54AE">
        <w:rPr>
          <w:rFonts w:ascii="Times New Roman" w:hAnsi="Times New Roman" w:cs="Times New Roman"/>
          <w:sz w:val="24"/>
          <w:szCs w:val="24"/>
        </w:rPr>
        <w:t xml:space="preserve"> учебных часа и обеспечивает рациональное распределение материала.</w:t>
      </w:r>
    </w:p>
    <w:p w:rsidR="007C54AE" w:rsidRPr="007C54AE" w:rsidRDefault="007C54AE" w:rsidP="00641A1C">
      <w:pPr>
        <w:pStyle w:val="a7"/>
        <w:ind w:left="227"/>
        <w:jc w:val="both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7C54AE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7C54AE" w:rsidRPr="007C54AE" w:rsidRDefault="007C54AE" w:rsidP="00641A1C">
      <w:pPr>
        <w:pStyle w:val="a7"/>
        <w:ind w:left="227"/>
        <w:jc w:val="both"/>
        <w:rPr>
          <w:rFonts w:eastAsia="Arial Unicode MS"/>
          <w:sz w:val="24"/>
          <w:szCs w:val="24"/>
        </w:rPr>
      </w:pPr>
    </w:p>
    <w:p w:rsidR="007C54AE" w:rsidRPr="007C54AE" w:rsidRDefault="007C54AE" w:rsidP="00641A1C">
      <w:pPr>
        <w:pStyle w:val="a7"/>
        <w:ind w:left="227"/>
        <w:jc w:val="both"/>
        <w:rPr>
          <w:rFonts w:eastAsia="Arial Unicode MS"/>
          <w:sz w:val="24"/>
          <w:szCs w:val="24"/>
        </w:rPr>
      </w:pPr>
    </w:p>
    <w:p w:rsidR="000D1151" w:rsidRPr="00B82CA4" w:rsidRDefault="00641A1C" w:rsidP="00641A1C">
      <w:pPr>
        <w:pStyle w:val="a7"/>
        <w:pBdr>
          <w:bottom w:val="single" w:sz="12" w:space="1" w:color="auto"/>
        </w:pBdr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Планируемые </w:t>
      </w:r>
      <w:r w:rsidR="00115805" w:rsidRPr="007C54AE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115805" w:rsidRPr="007C54AE">
        <w:rPr>
          <w:rFonts w:ascii="Times New Roman" w:hAnsi="Times New Roman" w:cs="Times New Roman"/>
          <w:sz w:val="24"/>
          <w:szCs w:val="24"/>
        </w:rPr>
        <w:t>:</w:t>
      </w:r>
      <w:r w:rsidR="0096364A" w:rsidRPr="007C54AE">
        <w:rPr>
          <w:rFonts w:ascii="Times New Roman" w:hAnsi="Times New Roman" w:cs="Times New Roman"/>
          <w:sz w:val="24"/>
          <w:szCs w:val="24"/>
        </w:rPr>
        <w:t xml:space="preserve"> </w:t>
      </w:r>
      <w:r w:rsidR="00115805" w:rsidRPr="007C54AE">
        <w:rPr>
          <w:rFonts w:ascii="Times New Roman" w:hAnsi="Times New Roman" w:cs="Times New Roman"/>
          <w:sz w:val="24"/>
          <w:szCs w:val="24"/>
        </w:rPr>
        <w:t>выпускники должны уметь:</w:t>
      </w:r>
      <w:r w:rsidR="00115805" w:rsidRPr="007C54AE">
        <w:rPr>
          <w:rFonts w:ascii="Times New Roman" w:hAnsi="Times New Roman" w:cs="Times New Roman"/>
          <w:sz w:val="24"/>
          <w:szCs w:val="24"/>
        </w:rPr>
        <w:br/>
        <w:t>• владеть монологической и диалогической формами устной и письменной речи;</w:t>
      </w:r>
      <w:r w:rsidR="00115805" w:rsidRPr="007C54AE">
        <w:rPr>
          <w:rFonts w:ascii="Times New Roman" w:hAnsi="Times New Roman" w:cs="Times New Roman"/>
          <w:sz w:val="24"/>
          <w:szCs w:val="24"/>
        </w:rPr>
        <w:br/>
        <w:t>• пересказывать ключевые сцены и эпизоды изученных произведений (для характеристики образа-персонажа, основной проблемы, особенностей композиции и т.д.);</w:t>
      </w:r>
      <w:r w:rsidR="00115805" w:rsidRPr="007C54AE">
        <w:rPr>
          <w:rFonts w:ascii="Times New Roman" w:hAnsi="Times New Roman" w:cs="Times New Roman"/>
          <w:sz w:val="24"/>
          <w:szCs w:val="24"/>
        </w:rPr>
        <w:br/>
        <w:t>• анализировать эпизод (сцену) изученного произведения, устанавливать его роль в произведении;</w:t>
      </w:r>
      <w:r w:rsidR="00115805" w:rsidRPr="007C54AE">
        <w:rPr>
          <w:rFonts w:ascii="Times New Roman" w:hAnsi="Times New Roman" w:cs="Times New Roman"/>
          <w:sz w:val="24"/>
          <w:szCs w:val="24"/>
        </w:rPr>
        <w:br/>
        <w:t>• составлять план, тезисы статей на литературную и публицистическую тему;</w:t>
      </w:r>
      <w:r w:rsidR="00115805" w:rsidRPr="007C54AE">
        <w:rPr>
          <w:rFonts w:ascii="Times New Roman" w:hAnsi="Times New Roman" w:cs="Times New Roman"/>
          <w:sz w:val="24"/>
          <w:szCs w:val="24"/>
        </w:rPr>
        <w:br/>
        <w:t xml:space="preserve">• писать сочинения в разных жанрах на литературную тему (о героях, проблематике, художественном своеобразии литературных произведений); письменный анализ эпизода, </w:t>
      </w:r>
      <w:r w:rsidR="00115805" w:rsidRPr="00B82CA4">
        <w:rPr>
          <w:rFonts w:ascii="Times New Roman" w:hAnsi="Times New Roman" w:cs="Times New Roman"/>
          <w:sz w:val="24"/>
          <w:szCs w:val="24"/>
        </w:rPr>
        <w:t>стихотворения; рецензию на изученное произведение; сочинение на свободную тему.</w:t>
      </w:r>
    </w:p>
    <w:p w:rsidR="00223D23" w:rsidRPr="00546C50" w:rsidRDefault="00223D23" w:rsidP="0076128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23D23">
        <w:rPr>
          <w:b/>
          <w:bCs/>
        </w:rPr>
        <w:t xml:space="preserve">Виды деятельности </w:t>
      </w:r>
      <w:proofErr w:type="gramStart"/>
      <w:r w:rsidRPr="00223D23">
        <w:rPr>
          <w:b/>
          <w:bCs/>
        </w:rPr>
        <w:t>обучающихся</w:t>
      </w:r>
      <w:proofErr w:type="gramEnd"/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340"/>
        <w:rPr>
          <w:color w:val="000000"/>
        </w:rPr>
      </w:pPr>
      <w:r w:rsidRPr="00546C50">
        <w:rPr>
          <w:color w:val="000000"/>
        </w:rPr>
        <w:t>Особенностью данных уроков является то, что на них организуется работа обучающихся с текстами различных литературных жанров, которая выстраивается по определенному алгоритму:</w:t>
      </w:r>
    </w:p>
    <w:p w:rsidR="00223D23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340"/>
        <w:rPr>
          <w:color w:val="000000"/>
          <w:lang w:val="en-US"/>
        </w:rPr>
      </w:pPr>
      <w:proofErr w:type="gramStart"/>
      <w:r w:rsidRPr="00546C50">
        <w:rPr>
          <w:color w:val="000000"/>
        </w:rPr>
        <w:t xml:space="preserve">— этап предварительной </w:t>
      </w:r>
      <w:proofErr w:type="spellStart"/>
      <w:r w:rsidRPr="00546C50">
        <w:rPr>
          <w:color w:val="000000"/>
        </w:rPr>
        <w:t>дотекстовой</w:t>
      </w:r>
      <w:proofErr w:type="spellEnd"/>
      <w:r w:rsidRPr="00546C50">
        <w:rPr>
          <w:color w:val="000000"/>
        </w:rPr>
        <w:t xml:space="preserve"> работы - актуализация читательского опыта, повторение пройденного материала по данной теме или произведений данного автора, тренировочные упражнения, направленные на совершенствование навыка чтения;</w:t>
      </w:r>
      <w:r w:rsidRPr="00546C50">
        <w:rPr>
          <w:color w:val="000000"/>
        </w:rPr>
        <w:br/>
        <w:t>— этап первичного знакомства с текстом - целостное восприятие произведения (общее эмоциональное восприятие последовательности событий и действующих персонажей, эпохи, места и т. д.);</w:t>
      </w:r>
      <w:r w:rsidRPr="00546C50">
        <w:rPr>
          <w:color w:val="000000"/>
        </w:rPr>
        <w:br/>
        <w:t>— детализированная работа с текстом - анализ содержания произведения;</w:t>
      </w:r>
      <w:proofErr w:type="gramEnd"/>
      <w:r w:rsidRPr="00546C50">
        <w:rPr>
          <w:color w:val="000000"/>
        </w:rPr>
        <w:br/>
        <w:t>— "</w:t>
      </w:r>
      <w:proofErr w:type="spellStart"/>
      <w:r w:rsidRPr="00546C50">
        <w:rPr>
          <w:color w:val="000000"/>
        </w:rPr>
        <w:t>послетекстовый</w:t>
      </w:r>
      <w:proofErr w:type="spellEnd"/>
      <w:r w:rsidRPr="00546C50">
        <w:rPr>
          <w:color w:val="000000"/>
        </w:rPr>
        <w:t>" этап - обобщение прочитанного.</w:t>
      </w:r>
    </w:p>
    <w:p w:rsidR="00761288" w:rsidRPr="00761288" w:rsidRDefault="00761288" w:rsidP="0076128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                                                                              2 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lastRenderedPageBreak/>
        <w:t>Выборочное чтение отрывков литературного произведения по заданию учителя.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  <w:r w:rsidR="00812674">
        <w:rPr>
          <w:color w:val="000000"/>
        </w:rPr>
        <w:t>2</w:t>
      </w:r>
      <w:r w:rsidRPr="00546C50">
        <w:rPr>
          <w:color w:val="000000"/>
        </w:rPr>
        <w:t>. Чтение текста с комментарием и беседой.</w:t>
      </w:r>
    </w:p>
    <w:p w:rsidR="00223D23" w:rsidRPr="00546C50" w:rsidRDefault="00812674" w:rsidP="008173E3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</w:t>
      </w:r>
      <w:r w:rsidR="00223D23" w:rsidRPr="00546C50">
        <w:rPr>
          <w:color w:val="000000"/>
        </w:rPr>
        <w:t>. Беседа с сопровождением выборочного чтения отрывков текста.</w:t>
      </w:r>
    </w:p>
    <w:p w:rsidR="00223D23" w:rsidRPr="00546C50" w:rsidRDefault="00812674" w:rsidP="008173E3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</w:t>
      </w:r>
      <w:r w:rsidR="00223D23" w:rsidRPr="00546C50">
        <w:rPr>
          <w:color w:val="000000"/>
        </w:rPr>
        <w:t>. Чтение текста, пометка непонятных слов.</w:t>
      </w:r>
    </w:p>
    <w:p w:rsidR="008173E3" w:rsidRPr="00D1457C" w:rsidRDefault="00812674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b/>
        </w:rPr>
      </w:pPr>
      <w:r>
        <w:rPr>
          <w:color w:val="000000"/>
        </w:rPr>
        <w:t>5</w:t>
      </w:r>
      <w:r w:rsidR="00223D23" w:rsidRPr="00546C50">
        <w:rPr>
          <w:color w:val="000000"/>
        </w:rPr>
        <w:t xml:space="preserve">. Чтение текста и выделение ключевых слов абзаца, ключевого смыслового отрывка всего </w:t>
      </w:r>
      <w:r w:rsidR="008173E3" w:rsidRPr="00D1457C">
        <w:rPr>
          <w:b/>
          <w:bCs/>
          <w:iCs/>
        </w:rPr>
        <w:t>Виды деятельности обучающихся на этапе предварительной "</w:t>
      </w:r>
      <w:proofErr w:type="spellStart"/>
      <w:r w:rsidR="008173E3" w:rsidRPr="00D1457C">
        <w:rPr>
          <w:b/>
          <w:bCs/>
          <w:iCs/>
        </w:rPr>
        <w:t>дотекстовой</w:t>
      </w:r>
      <w:proofErr w:type="spellEnd"/>
      <w:r w:rsidR="008173E3" w:rsidRPr="00D1457C">
        <w:rPr>
          <w:b/>
          <w:bCs/>
          <w:iCs/>
        </w:rPr>
        <w:t>" работы:</w:t>
      </w:r>
    </w:p>
    <w:p w:rsidR="008173E3" w:rsidRPr="00D1457C" w:rsidRDefault="008173E3" w:rsidP="008173E3">
      <w:pPr>
        <w:pStyle w:val="a9"/>
        <w:numPr>
          <w:ilvl w:val="1"/>
          <w:numId w:val="3"/>
        </w:numPr>
        <w:shd w:val="clear" w:color="auto" w:fill="FFFFFF"/>
        <w:spacing w:before="0" w:beforeAutospacing="0" w:after="0" w:afterAutospacing="0" w:line="294" w:lineRule="atLeast"/>
        <w:ind w:left="170"/>
        <w:rPr>
          <w:b/>
        </w:rPr>
      </w:pPr>
      <w:r w:rsidRPr="00D1457C"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 w:rsidRPr="00D1457C">
        <w:br/>
        <w:t xml:space="preserve">4. </w:t>
      </w:r>
      <w:proofErr w:type="gramStart"/>
      <w:r w:rsidRPr="00D1457C"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 w:rsidRPr="00D1457C">
        <w:br/>
      </w:r>
      <w:proofErr w:type="gramEnd"/>
    </w:p>
    <w:p w:rsidR="008173E3" w:rsidRPr="00D1457C" w:rsidRDefault="008173E3" w:rsidP="008173E3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170"/>
        <w:jc w:val="center"/>
        <w:rPr>
          <w:b/>
          <w:color w:val="000000"/>
        </w:rPr>
      </w:pPr>
      <w:r w:rsidRPr="00D1457C">
        <w:rPr>
          <w:b/>
          <w:bCs/>
        </w:rPr>
        <w:t xml:space="preserve">Виды деятельности </w:t>
      </w:r>
      <w:proofErr w:type="gramStart"/>
      <w:r w:rsidRPr="00D1457C">
        <w:rPr>
          <w:b/>
          <w:bCs/>
        </w:rPr>
        <w:t>обучающихся</w:t>
      </w:r>
      <w:proofErr w:type="gramEnd"/>
      <w:r w:rsidRPr="00D1457C">
        <w:rPr>
          <w:b/>
          <w:bCs/>
        </w:rPr>
        <w:t xml:space="preserve"> на этапе детализированной работы с текстом:</w:t>
      </w:r>
    </w:p>
    <w:p w:rsidR="00223D23" w:rsidRPr="00546C50" w:rsidRDefault="008173E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 xml:space="preserve"> 1. </w:t>
      </w:r>
      <w:r w:rsidR="00223D23" w:rsidRPr="00546C50">
        <w:rPr>
          <w:color w:val="000000"/>
        </w:rPr>
        <w:t>текста.</w:t>
      </w:r>
    </w:p>
    <w:p w:rsidR="00223D23" w:rsidRPr="00546C50" w:rsidRDefault="00812674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6</w:t>
      </w:r>
      <w:r w:rsidR="00223D23" w:rsidRPr="00546C50">
        <w:rPr>
          <w:color w:val="000000"/>
        </w:rPr>
        <w:t>. Чтение текста, нахождение отрывка, наиболее подходящего в качестве описания к иллюстрации.</w:t>
      </w:r>
    </w:p>
    <w:p w:rsidR="00223D23" w:rsidRPr="00546C50" w:rsidRDefault="00812674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7</w:t>
      </w:r>
      <w:r w:rsidR="00223D23" w:rsidRPr="00546C50">
        <w:rPr>
          <w:color w:val="000000"/>
        </w:rPr>
        <w:t>. Самостоятельная постановка вопросов по содержанию прочитанного литературного произведения.</w:t>
      </w:r>
    </w:p>
    <w:p w:rsidR="00223D23" w:rsidRPr="00546C50" w:rsidRDefault="00812674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8</w:t>
      </w:r>
      <w:r w:rsidR="00223D23" w:rsidRPr="00546C50">
        <w:rPr>
          <w:color w:val="000000"/>
        </w:rPr>
        <w:t>. Самостоятельная постановка вопросов к автору литературного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9</w:t>
      </w:r>
      <w:r w:rsidR="00223D23" w:rsidRPr="00546C50">
        <w:rPr>
          <w:color w:val="000000"/>
        </w:rPr>
        <w:t>. Самостоятельная постановка вопросов к персонажу литературного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10</w:t>
      </w:r>
      <w:r w:rsidR="00223D23" w:rsidRPr="00546C50">
        <w:rPr>
          <w:color w:val="000000"/>
        </w:rPr>
        <w:t>. Нахождение в тексте отрывка, который помог бы ответить на поставленный вопрос.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11</w:t>
      </w:r>
      <w:r w:rsidR="00223D23" w:rsidRPr="00546C50">
        <w:rPr>
          <w:color w:val="000000"/>
        </w:rPr>
        <w:t>. Чтение отрывка из литературного произведения и подбор звукового оформления к нему.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12</w:t>
      </w:r>
      <w:r w:rsidR="00223D23" w:rsidRPr="00546C50">
        <w:rPr>
          <w:color w:val="000000"/>
        </w:rPr>
        <w:t>. Чтение стихотворения, расстановка пауз.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13</w:t>
      </w:r>
      <w:r w:rsidR="00223D23" w:rsidRPr="00546C50">
        <w:rPr>
          <w:color w:val="000000"/>
        </w:rPr>
        <w:t>. Выразительное чтение небольшого отрывка текста прозы наизусть.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14</w:t>
      </w:r>
      <w:r w:rsidR="00223D23" w:rsidRPr="00546C50">
        <w:rPr>
          <w:color w:val="000000"/>
        </w:rPr>
        <w:t>. Выразительное чтение стихотворения наизусть.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15</w:t>
      </w:r>
      <w:r w:rsidR="00223D23" w:rsidRPr="00546C50">
        <w:rPr>
          <w:color w:val="000000"/>
        </w:rPr>
        <w:t>. Составление плана (цитатного, картинного, обычного) литературного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16</w:t>
      </w:r>
      <w:r w:rsidR="00223D23" w:rsidRPr="00546C50">
        <w:rPr>
          <w:color w:val="000000"/>
        </w:rPr>
        <w:t>. Самостоятельный выборочный пересказ литературного произведения по заданию: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• описание природы перед грозой;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• жилища;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• состояния персонажа.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17</w:t>
      </w:r>
      <w:r w:rsidR="00223D23" w:rsidRPr="00546C50">
        <w:rPr>
          <w:color w:val="000000"/>
        </w:rPr>
        <w:t>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18</w:t>
      </w:r>
      <w:r w:rsidR="00223D23" w:rsidRPr="00546C50">
        <w:rPr>
          <w:color w:val="000000"/>
        </w:rPr>
        <w:t>. "</w:t>
      </w:r>
      <w:proofErr w:type="spellStart"/>
      <w:r w:rsidR="00223D23" w:rsidRPr="00546C50">
        <w:rPr>
          <w:color w:val="000000"/>
        </w:rPr>
        <w:t>Интервью</w:t>
      </w:r>
      <w:proofErr w:type="gramStart"/>
      <w:r w:rsidR="00223D23" w:rsidRPr="00546C50">
        <w:rPr>
          <w:color w:val="000000"/>
        </w:rPr>
        <w:t>"с</w:t>
      </w:r>
      <w:proofErr w:type="spellEnd"/>
      <w:proofErr w:type="gramEnd"/>
      <w:r w:rsidR="00223D23" w:rsidRPr="00546C50">
        <w:rPr>
          <w:color w:val="000000"/>
        </w:rPr>
        <w:t xml:space="preserve"> полюбившимся персонажем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19</w:t>
      </w:r>
      <w:r w:rsidR="00223D23" w:rsidRPr="00546C50">
        <w:rPr>
          <w:color w:val="000000"/>
        </w:rPr>
        <w:t>. Сравнение персонажей разных литературных произведений, обладающих схожими чертами, судьбами, обстоятельствами.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20</w:t>
      </w:r>
      <w:r w:rsidR="00223D23" w:rsidRPr="00546C50">
        <w:rPr>
          <w:color w:val="000000"/>
        </w:rPr>
        <w:t>. Нахождение и чтение слов и выражений, с помощью которых можно нарисовать устный портрет героя литературного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</w:t>
      </w:r>
      <w:r w:rsidR="00223D23" w:rsidRPr="00546C50">
        <w:rPr>
          <w:color w:val="000000"/>
        </w:rPr>
        <w:t>1. Нахождение предложения или отрывка, отражающего главную мысль литературного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22</w:t>
      </w:r>
      <w:r w:rsidR="00223D23" w:rsidRPr="00546C50">
        <w:rPr>
          <w:color w:val="000000"/>
        </w:rPr>
        <w:t>. Нахождение в тексте выводов по той или иной теме, проблеме, общей идеи литературного произведения.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23</w:t>
      </w:r>
      <w:r w:rsidR="00223D23" w:rsidRPr="00546C50">
        <w:rPr>
          <w:color w:val="000000"/>
        </w:rPr>
        <w:t>. Установление в процессе чтения литературного произведения причинно-следственных связей.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24</w:t>
      </w:r>
      <w:r w:rsidR="00223D23" w:rsidRPr="00546C50">
        <w:rPr>
          <w:color w:val="000000"/>
        </w:rPr>
        <w:t>. Подбор литературному произведению подходящего названия.</w:t>
      </w:r>
    </w:p>
    <w:p w:rsidR="00223D23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  <w:lang w:val="en-US"/>
        </w:rPr>
      </w:pPr>
      <w:r>
        <w:rPr>
          <w:color w:val="000000"/>
        </w:rPr>
        <w:t>25</w:t>
      </w:r>
      <w:r w:rsidR="00223D23" w:rsidRPr="00546C50">
        <w:rPr>
          <w:color w:val="000000"/>
        </w:rPr>
        <w:t>. Чтение литературного произведения и определение его жанра.</w:t>
      </w:r>
    </w:p>
    <w:p w:rsidR="00761288" w:rsidRPr="00761288" w:rsidRDefault="00761288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                                                                       3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lastRenderedPageBreak/>
        <w:t>26.</w:t>
      </w:r>
      <w:r w:rsidR="00223D23" w:rsidRPr="00546C50">
        <w:rPr>
          <w:color w:val="000000"/>
        </w:rPr>
        <w:t>Чтение литературного произведения и нахождение в нем слов, которые, на взгляд ученика, устарели.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27</w:t>
      </w:r>
      <w:r w:rsidR="00223D23" w:rsidRPr="00546C50">
        <w:rPr>
          <w:color w:val="000000"/>
        </w:rPr>
        <w:t>. Чтение литературного произведения и нахождение в тексте: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• эпитетов;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• сравнений;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• олицетворений;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• метафор и т. д.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28</w:t>
      </w:r>
      <w:r w:rsidR="00223D23" w:rsidRPr="00546C50">
        <w:rPr>
          <w:color w:val="000000"/>
        </w:rPr>
        <w:t>. Чтение литературного произведения и нахождение завязки, кульминации, развязки сюжета.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29</w:t>
      </w:r>
      <w:r w:rsidR="00223D23" w:rsidRPr="00546C50">
        <w:rPr>
          <w:color w:val="000000"/>
        </w:rPr>
        <w:t>. Чтение в литературном произведении слов, к которым даны сноски.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30</w:t>
      </w:r>
      <w:r w:rsidR="00223D23" w:rsidRPr="00546C50">
        <w:rPr>
          <w:color w:val="000000"/>
        </w:rPr>
        <w:t>. Нахождение в литературном произведении и чтение слов и выражений, которые можно использовать при написании сочинения.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31</w:t>
      </w:r>
      <w:r w:rsidR="00223D23" w:rsidRPr="00546C50">
        <w:rPr>
          <w:color w:val="000000"/>
        </w:rPr>
        <w:t>. Работа со словарями (</w:t>
      </w:r>
      <w:proofErr w:type="gramStart"/>
      <w:r w:rsidR="00223D23" w:rsidRPr="00546C50">
        <w:rPr>
          <w:color w:val="000000"/>
        </w:rPr>
        <w:t>толковый</w:t>
      </w:r>
      <w:proofErr w:type="gramEnd"/>
      <w:r w:rsidR="00223D23" w:rsidRPr="00546C50">
        <w:rPr>
          <w:color w:val="000000"/>
        </w:rPr>
        <w:t>, синонимов, антонимов, иностранных слов и др.).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</w:t>
      </w:r>
    </w:p>
    <w:p w:rsidR="00223D23" w:rsidRPr="00812674" w:rsidRDefault="00223D23" w:rsidP="008173E3">
      <w:pPr>
        <w:ind w:left="170"/>
        <w:rPr>
          <w:rFonts w:ascii="Times New Roman" w:hAnsi="Times New Roman" w:cs="Times New Roman"/>
          <w:b/>
          <w:sz w:val="24"/>
          <w:szCs w:val="24"/>
        </w:rPr>
      </w:pPr>
      <w:r w:rsidRPr="00812674">
        <w:rPr>
          <w:rFonts w:ascii="Times New Roman" w:hAnsi="Times New Roman" w:cs="Times New Roman"/>
          <w:b/>
          <w:sz w:val="24"/>
          <w:szCs w:val="24"/>
        </w:rPr>
        <w:t xml:space="preserve">Виды деятельности </w:t>
      </w:r>
      <w:proofErr w:type="gramStart"/>
      <w:r w:rsidRPr="0081267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12674">
        <w:rPr>
          <w:rFonts w:ascii="Times New Roman" w:hAnsi="Times New Roman" w:cs="Times New Roman"/>
          <w:b/>
          <w:sz w:val="24"/>
          <w:szCs w:val="24"/>
        </w:rPr>
        <w:t xml:space="preserve"> на этапе обобщения изученного произведения: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1. Конкурсное чтение стихотворений.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2. Выполнение тестовых заданий к тексту литературного произведения.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 xml:space="preserve">3. </w:t>
      </w:r>
      <w:proofErr w:type="spellStart"/>
      <w:r w:rsidRPr="00546C50">
        <w:rPr>
          <w:color w:val="000000"/>
        </w:rPr>
        <w:t>Инсценирование</w:t>
      </w:r>
      <w:proofErr w:type="spellEnd"/>
      <w:r w:rsidRPr="00546C50">
        <w:rPr>
          <w:color w:val="000000"/>
        </w:rPr>
        <w:t xml:space="preserve"> (драматизация).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4. Чтение литературного произведения, придумывание продолжения или предыстории рассказа.</w:t>
      </w:r>
    </w:p>
    <w:p w:rsidR="00223D23" w:rsidRPr="00546C50" w:rsidRDefault="00DA7EF1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>
        <w:rPr>
          <w:color w:val="000000"/>
        </w:rPr>
        <w:t>5.</w:t>
      </w:r>
      <w:r w:rsidR="00223D23" w:rsidRPr="00546C50">
        <w:rPr>
          <w:color w:val="000000"/>
        </w:rPr>
        <w:t>Составление отзыва о прочитанном литературном произведении.</w:t>
      </w:r>
    </w:p>
    <w:p w:rsidR="00223D23" w:rsidRPr="00546C50" w:rsidRDefault="00223D23" w:rsidP="008173E3">
      <w:pPr>
        <w:pStyle w:val="a9"/>
        <w:shd w:val="clear" w:color="auto" w:fill="FFFFFF"/>
        <w:spacing w:before="0" w:beforeAutospacing="0" w:after="0" w:afterAutospacing="0" w:line="294" w:lineRule="atLeast"/>
        <w:ind w:left="170"/>
        <w:rPr>
          <w:color w:val="000000"/>
        </w:rPr>
      </w:pPr>
      <w:r w:rsidRPr="00546C50">
        <w:rPr>
          <w:color w:val="000000"/>
        </w:rPr>
        <w:t> </w:t>
      </w:r>
    </w:p>
    <w:p w:rsidR="00D7400E" w:rsidRPr="007C54AE" w:rsidRDefault="007C54AE" w:rsidP="008173E3">
      <w:pPr>
        <w:pStyle w:val="a9"/>
        <w:ind w:left="170"/>
        <w:rPr>
          <w:rFonts w:ascii="Tahoma" w:hAnsi="Tahoma" w:cs="Tahoma"/>
          <w:color w:val="000000"/>
        </w:rPr>
      </w:pPr>
      <w:r>
        <w:rPr>
          <w:b/>
        </w:rPr>
        <w:t xml:space="preserve">                                  </w:t>
      </w:r>
      <w:r w:rsidR="0071734A" w:rsidRPr="007C54AE">
        <w:rPr>
          <w:b/>
        </w:rPr>
        <w:t xml:space="preserve">Содержание учебного </w:t>
      </w:r>
      <w:r w:rsidR="00D7400E" w:rsidRPr="007C54AE">
        <w:rPr>
          <w:b/>
          <w:bCs/>
          <w:color w:val="000000"/>
        </w:rPr>
        <w:t>предмета.</w:t>
      </w:r>
    </w:p>
    <w:p w:rsidR="00D7400E" w:rsidRPr="007C54AE" w:rsidRDefault="007C54AE" w:rsidP="008173E3">
      <w:pPr>
        <w:pStyle w:val="a9"/>
        <w:ind w:left="170"/>
        <w:rPr>
          <w:rFonts w:ascii="Tahoma" w:hAnsi="Tahoma" w:cs="Tahoma"/>
          <w:color w:val="000000"/>
        </w:rPr>
      </w:pPr>
      <w:r>
        <w:rPr>
          <w:color w:val="000000"/>
        </w:rPr>
        <w:t xml:space="preserve">               </w:t>
      </w:r>
      <w:r w:rsidR="00D7400E" w:rsidRPr="007C54AE">
        <w:rPr>
          <w:color w:val="000000"/>
        </w:rPr>
        <w:t>Литература (102 ч.)</w:t>
      </w:r>
    </w:p>
    <w:p w:rsidR="00D7400E" w:rsidRPr="007C54AE" w:rsidRDefault="00D7400E" w:rsidP="008173E3">
      <w:pPr>
        <w:pStyle w:val="a9"/>
        <w:ind w:left="170"/>
        <w:rPr>
          <w:rFonts w:ascii="Tahoma" w:hAnsi="Tahoma" w:cs="Tahoma"/>
          <w:color w:val="000000"/>
        </w:rPr>
      </w:pPr>
      <w:r w:rsidRPr="007C54AE">
        <w:rPr>
          <w:color w:val="000000"/>
        </w:rPr>
        <w:t>Введение (1ч.)</w:t>
      </w:r>
    </w:p>
    <w:p w:rsidR="00D7400E" w:rsidRPr="007C54AE" w:rsidRDefault="00D7400E" w:rsidP="008173E3">
      <w:pPr>
        <w:pStyle w:val="a9"/>
        <w:ind w:left="170"/>
        <w:rPr>
          <w:rFonts w:ascii="Tahoma" w:hAnsi="Tahoma" w:cs="Tahoma"/>
          <w:color w:val="000000"/>
        </w:rPr>
      </w:pPr>
      <w:r w:rsidRPr="007C54AE">
        <w:rPr>
          <w:color w:val="000000"/>
        </w:rPr>
        <w:t>Русская литература XX века. Очерки. Портреты. Эссе.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  <w:t>ВВЕДЕНИЕ. МИНИАТЮРА РУБЕЖА ВЕКОВ</w:t>
      </w:r>
      <w:r w:rsidRPr="007C54AE">
        <w:rPr>
          <w:color w:val="000000"/>
        </w:rPr>
        <w:br/>
        <w:t>“На рубеже веков”. (Литература начала 20 века)</w:t>
      </w:r>
    </w:p>
    <w:p w:rsidR="00D7400E" w:rsidRPr="007C54AE" w:rsidRDefault="00D7400E" w:rsidP="008173E3">
      <w:pPr>
        <w:pStyle w:val="a9"/>
        <w:ind w:left="170"/>
        <w:rPr>
          <w:rFonts w:ascii="Tahoma" w:hAnsi="Tahoma" w:cs="Tahoma"/>
          <w:color w:val="000000"/>
        </w:rPr>
      </w:pPr>
      <w:r w:rsidRPr="007C54AE">
        <w:rPr>
          <w:color w:val="000000"/>
        </w:rPr>
        <w:t>Зарубежная литература.(3ч.)</w:t>
      </w:r>
      <w:r w:rsidRPr="007C54AE">
        <w:rPr>
          <w:color w:val="000000"/>
        </w:rPr>
        <w:br/>
        <w:t>ИВАН АЛЕКСЕЕВИЧ БУНИН. СТИХОТВОРЕНИЯ. РАССКАЗЫ</w:t>
      </w:r>
      <w:proofErr w:type="gramStart"/>
      <w:r w:rsidRPr="007C54AE">
        <w:rPr>
          <w:color w:val="000000"/>
        </w:rPr>
        <w:t xml:space="preserve">( </w:t>
      </w:r>
      <w:proofErr w:type="gramEnd"/>
      <w:r w:rsidRPr="007C54AE">
        <w:rPr>
          <w:color w:val="000000"/>
        </w:rPr>
        <w:t>4+1р/р)</w:t>
      </w:r>
      <w:r w:rsidRPr="007C54AE">
        <w:rPr>
          <w:color w:val="000000"/>
        </w:rPr>
        <w:br/>
        <w:t>“Раздумья о путях человечества” (Стихи и проза И.А. Бунина)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  <w:t>Слово о писателе. Основные темы его творчества. Проникновенные картины родной природы и крестьянского быта. Выразительное чтение и анализ стихотворений “Родина”, “Вечер” и др.</w:t>
      </w:r>
    </w:p>
    <w:p w:rsidR="00D7400E" w:rsidRPr="007C54AE" w:rsidRDefault="00D7400E" w:rsidP="00761288">
      <w:pPr>
        <w:pStyle w:val="a9"/>
        <w:ind w:left="170"/>
        <w:rPr>
          <w:rFonts w:ascii="Tahoma" w:hAnsi="Tahoma" w:cs="Tahoma"/>
          <w:color w:val="000000"/>
        </w:rPr>
      </w:pPr>
      <w:r w:rsidRPr="007C54AE">
        <w:rPr>
          <w:color w:val="000000"/>
        </w:rPr>
        <w:t>Индивидуальные сообщения учащихся о самостоятельно прочитанных рассказах: “Господин из Сан-Франциско”, “Антоновские яблоки”, “Темные аллеи”, “Чистый Понедельник”.</w:t>
      </w:r>
      <w:r w:rsidRPr="007C54AE">
        <w:rPr>
          <w:color w:val="000000"/>
        </w:rPr>
        <w:br/>
        <w:t>Выводы об отличительных особенностях бунинской прозы: живописности и строгости, лаконизме и музыкальности.</w:t>
      </w:r>
      <w:r w:rsidRPr="007C54AE">
        <w:rPr>
          <w:color w:val="000000"/>
        </w:rPr>
        <w:br/>
      </w:r>
      <w:r w:rsidR="00761288" w:rsidRPr="00761288">
        <w:rPr>
          <w:color w:val="000000"/>
        </w:rPr>
        <w:t xml:space="preserve">                                                                          </w:t>
      </w:r>
      <w:r w:rsidR="00761288">
        <w:rPr>
          <w:color w:val="000000"/>
          <w:lang w:val="en-US"/>
        </w:rPr>
        <w:t>4</w:t>
      </w:r>
      <w:r w:rsidRPr="007C54AE">
        <w:rPr>
          <w:color w:val="000000"/>
        </w:rPr>
        <w:br/>
      </w:r>
      <w:r w:rsidRPr="007C54AE">
        <w:rPr>
          <w:color w:val="000000"/>
        </w:rPr>
        <w:lastRenderedPageBreak/>
        <w:t>АЛЕКСАНДР ИВАНОВИЧ КУПРИН.</w:t>
      </w:r>
      <w:r w:rsidR="00D30C77">
        <w:rPr>
          <w:color w:val="000000"/>
        </w:rPr>
        <w:t xml:space="preserve"> “ОЛЕСЯ”. ГРАНАТОВЫЙ БРАСЛЕТ” (2 </w:t>
      </w:r>
      <w:r w:rsidRPr="007C54AE">
        <w:rPr>
          <w:color w:val="000000"/>
        </w:rPr>
        <w:t>ч.)</w:t>
      </w:r>
      <w:r w:rsidRPr="007C54AE">
        <w:rPr>
          <w:color w:val="000000"/>
        </w:rPr>
        <w:br/>
        <w:t>“Книги о любви, могучей и прекрасной</w:t>
      </w:r>
      <w:proofErr w:type="gramStart"/>
      <w:r w:rsidRPr="007C54AE">
        <w:rPr>
          <w:color w:val="000000"/>
        </w:rPr>
        <w:t>.” (</w:t>
      </w:r>
      <w:proofErr w:type="gramEnd"/>
      <w:r w:rsidRPr="007C54AE">
        <w:rPr>
          <w:color w:val="000000"/>
        </w:rPr>
        <w:t>А.И. Куприн и его повести “Олеся” и “Гранатовый браслет”)</w:t>
      </w:r>
      <w:r w:rsidRPr="007C54AE">
        <w:rPr>
          <w:color w:val="000000"/>
        </w:rPr>
        <w:br/>
        <w:t>Очерк жизни и творчества писателя. Художественный пересказ повестей, выразительное чтение фрагментов. Каковы главные темы</w:t>
      </w:r>
    </w:p>
    <w:p w:rsidR="00761288" w:rsidRDefault="00D7400E" w:rsidP="00761288">
      <w:pPr>
        <w:pStyle w:val="a9"/>
        <w:ind w:left="170"/>
        <w:rPr>
          <w:color w:val="000000"/>
        </w:rPr>
      </w:pPr>
      <w:r w:rsidRPr="007C54AE">
        <w:rPr>
          <w:color w:val="000000"/>
        </w:rPr>
        <w:t>повестей? На чьей стороне симпатии автора? Расскажите о колдунье Олесе, её трагической судьбе. Можно ли её поведение и отношение к городскому “панычу” считать уроком нравственной красоты и благородства?</w:t>
      </w:r>
      <w:r w:rsidRPr="007C54AE">
        <w:rPr>
          <w:color w:val="000000"/>
        </w:rPr>
        <w:br/>
        <w:t xml:space="preserve">Почему история любви </w:t>
      </w:r>
      <w:proofErr w:type="spellStart"/>
      <w:r w:rsidRPr="007C54AE">
        <w:rPr>
          <w:color w:val="000000"/>
        </w:rPr>
        <w:t>Желткова</w:t>
      </w:r>
      <w:proofErr w:type="spellEnd"/>
      <w:r w:rsidRPr="007C54AE">
        <w:rPr>
          <w:color w:val="000000"/>
        </w:rPr>
        <w:t xml:space="preserve"> к княгине Вере Шейной продолжает волновать? Как изображает Куприн природу?</w:t>
      </w:r>
      <w:r w:rsidRPr="007C54AE">
        <w:rPr>
          <w:color w:val="000000"/>
        </w:rPr>
        <w:br/>
        <w:t>Заключительное слово о произведениях писателя, симпатии которого на стороне не испорченных цивилизацией людей. Всё творчество писателя - гимн природе, красоте, естественности. Любовь у Куприна - большое прекрасное чувство. Недаром произведения его пр</w:t>
      </w:r>
      <w:r w:rsidR="00761288">
        <w:rPr>
          <w:color w:val="000000"/>
        </w:rPr>
        <w:t>ивлекают мировой кинематограф.</w:t>
      </w:r>
      <w:r w:rsidR="00761288">
        <w:rPr>
          <w:color w:val="000000"/>
        </w:rPr>
        <w:br/>
      </w:r>
      <w:r w:rsidRPr="007C54AE">
        <w:rPr>
          <w:color w:val="000000"/>
        </w:rPr>
        <w:t>«СЕРЕБРЯНЫЙ ВЕК» РУССКОЙ ПОЭЗИИ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  <w:t xml:space="preserve">“Серебряный век” русской </w:t>
      </w:r>
      <w:r w:rsidR="00761288">
        <w:rPr>
          <w:color w:val="000000"/>
        </w:rPr>
        <w:t>поэзии</w:t>
      </w:r>
      <w:r w:rsidR="00761288">
        <w:rPr>
          <w:color w:val="000000"/>
        </w:rPr>
        <w:br/>
        <w:t>Жизнь Марины Цветаевой.</w:t>
      </w:r>
      <w:r w:rsidR="00761288">
        <w:rPr>
          <w:color w:val="000000"/>
        </w:rPr>
        <w:br/>
      </w:r>
      <w:r w:rsidRPr="007C54AE">
        <w:rPr>
          <w:color w:val="000000"/>
        </w:rPr>
        <w:t>М. ГОРЬКИЙ. “МАТЬ</w:t>
      </w:r>
      <w:proofErr w:type="gramStart"/>
      <w:r w:rsidRPr="007C54AE">
        <w:rPr>
          <w:color w:val="000000"/>
        </w:rPr>
        <w:t>.” “</w:t>
      </w:r>
      <w:proofErr w:type="gramEnd"/>
      <w:r w:rsidRPr="007C54AE">
        <w:rPr>
          <w:color w:val="000000"/>
        </w:rPr>
        <w:t>НА ДНЕ.” ЛИТЕРАТУРНЫЕ ПОРТРЕТЫ (4+2р/р)</w:t>
      </w:r>
      <w:r w:rsidRPr="007C54AE">
        <w:rPr>
          <w:color w:val="000000"/>
        </w:rPr>
        <w:br/>
        <w:t>“Превосходная должность - быть на земле человеком.” М. Горький. (Очерк жизни и творчества М. Горького)</w:t>
      </w:r>
      <w:r w:rsidRPr="007C54AE">
        <w:rPr>
          <w:color w:val="000000"/>
        </w:rPr>
        <w:br/>
        <w:t xml:space="preserve">Слово учителя о Горьком - драматурге. “На дне” - социально-философская драма, суровая, </w:t>
      </w:r>
      <w:proofErr w:type="gramStart"/>
      <w:r w:rsidRPr="007C54AE">
        <w:rPr>
          <w:color w:val="000000"/>
        </w:rPr>
        <w:t>беспощадная</w:t>
      </w:r>
      <w:proofErr w:type="gramEnd"/>
      <w:r w:rsidRPr="007C54AE">
        <w:rPr>
          <w:color w:val="000000"/>
        </w:rPr>
        <w:t xml:space="preserve"> правда о жизни “низов”.</w:t>
      </w:r>
      <w:r w:rsidRPr="007C54AE">
        <w:rPr>
          <w:color w:val="000000"/>
        </w:rPr>
        <w:br/>
        <w:t>Знакомство с героями. Ремарки автора. Комментированное чтение в лицах.</w:t>
      </w:r>
      <w:r w:rsidRPr="007C54AE">
        <w:rPr>
          <w:color w:val="000000"/>
        </w:rPr>
        <w:br/>
        <w:t xml:space="preserve">Беседа. </w:t>
      </w:r>
      <w:proofErr w:type="gramStart"/>
      <w:r w:rsidRPr="007C54AE">
        <w:rPr>
          <w:color w:val="000000"/>
        </w:rPr>
        <w:t>(Какие герои появляются в каждом действии?</w:t>
      </w:r>
      <w:proofErr w:type="gramEnd"/>
      <w:r w:rsidRPr="007C54AE">
        <w:rPr>
          <w:color w:val="000000"/>
        </w:rPr>
        <w:t xml:space="preserve"> Какие сюжетные линии завязываются? В чём причины ссор между обитателями ночлежки? Какова роль экспозиции? </w:t>
      </w:r>
      <w:proofErr w:type="gramStart"/>
      <w:r w:rsidRPr="007C54AE">
        <w:rPr>
          <w:color w:val="000000"/>
        </w:rPr>
        <w:t>Чьи судьбы вас особенно потрясли и почему?)</w:t>
      </w:r>
      <w:proofErr w:type="gramEnd"/>
      <w:r w:rsidRPr="007C54AE">
        <w:rPr>
          <w:color w:val="000000"/>
        </w:rPr>
        <w:br/>
        <w:t xml:space="preserve">Спор о назначении человека. (“Три правды” в пьесе и их трагическое столкновение: </w:t>
      </w:r>
      <w:proofErr w:type="gramStart"/>
      <w:r w:rsidRPr="007C54AE">
        <w:rPr>
          <w:color w:val="000000"/>
        </w:rPr>
        <w:t>правда</w:t>
      </w:r>
      <w:proofErr w:type="gramEnd"/>
      <w:r w:rsidRPr="007C54AE">
        <w:rPr>
          <w:color w:val="000000"/>
        </w:rPr>
        <w:t xml:space="preserve"> факта (Бубнов), правда утешительной лжи (Лука) и правда веры в Человека (Сатин)</w:t>
      </w:r>
      <w:r w:rsidRPr="007C54AE">
        <w:rPr>
          <w:color w:val="000000"/>
        </w:rPr>
        <w:br/>
        <w:t>Судьбы героев пьесы. Меняются ли в пьесе Анна, Настя, Актёр, Сатин, Пепел, Наташа? Как и почему? Необходим ли в пьесе спор о Правде и Человеке? Как вы относитесь к участникам спора и их позиции? Почему именно Сатину Горький доверил важный монолог? Каков итог спора?</w:t>
      </w:r>
      <w:r w:rsidRPr="007C54AE">
        <w:rPr>
          <w:color w:val="000000"/>
        </w:rPr>
        <w:br/>
        <w:t>Место романа “Мать” в творчестве М. Горького</w:t>
      </w:r>
      <w:r w:rsidRPr="007C54AE">
        <w:rPr>
          <w:color w:val="000000"/>
        </w:rPr>
        <w:br/>
        <w:t>История создания. Проблематика, сюжет и композиция романа. Впечатления учащихся о самостоятельно прочитанном произведении. Коллективный анализ эпизодов.</w:t>
      </w:r>
      <w:r w:rsidRPr="007C54AE">
        <w:rPr>
          <w:color w:val="000000"/>
        </w:rPr>
        <w:br/>
        <w:t>А.А. БЛОК. СТИХОТВОРЕНИЯ. ПОЭМА “ДВЕНАДЦАТЬ” (3ч.)</w:t>
      </w:r>
      <w:r w:rsidRPr="007C54AE">
        <w:rPr>
          <w:color w:val="000000"/>
        </w:rPr>
        <w:br/>
        <w:t>С.А. ЕСЕНИН. СТИХОТВОРЕНИЯ. ПОЭМЫ (3)</w:t>
      </w:r>
      <w:r w:rsidRPr="007C54AE">
        <w:rPr>
          <w:color w:val="000000"/>
        </w:rPr>
        <w:br/>
        <w:t>“Чувство Родины - основное в моём творчестве”. С. Есенин</w:t>
      </w:r>
      <w:r w:rsidRPr="007C54AE">
        <w:rPr>
          <w:color w:val="000000"/>
        </w:rPr>
        <w:br/>
        <w:t>Слово учителя о противоречивом и сложном творческом пути поэта. Главная есенинская тема - тема Родины. Выразительное чтение и анализ стихотворений о Родине. “Гой ты, Русь, моя родная...”, “Край любимый! Сердцу снятся...”, “Отговорила роща золотая...”, “Заметался пожар голубой...”, “Я последний поэт деревни...”</w:t>
      </w:r>
      <w:r w:rsidRPr="007C54AE">
        <w:rPr>
          <w:color w:val="000000"/>
        </w:rPr>
        <w:br/>
        <w:t xml:space="preserve">Поэма “Анна </w:t>
      </w:r>
      <w:proofErr w:type="spellStart"/>
      <w:r w:rsidRPr="007C54AE">
        <w:rPr>
          <w:color w:val="000000"/>
        </w:rPr>
        <w:t>Снегина</w:t>
      </w:r>
      <w:proofErr w:type="spellEnd"/>
      <w:r w:rsidRPr="007C54AE">
        <w:rPr>
          <w:color w:val="000000"/>
        </w:rPr>
        <w:t>” - поэма о судьбе человека и Родины.</w:t>
      </w:r>
      <w:r w:rsidRPr="007C54AE">
        <w:rPr>
          <w:color w:val="000000"/>
        </w:rPr>
        <w:br/>
        <w:t xml:space="preserve">“Светлый образ матери”. </w:t>
      </w:r>
      <w:proofErr w:type="gramStart"/>
      <w:r w:rsidRPr="007C54AE">
        <w:rPr>
          <w:color w:val="000000"/>
        </w:rPr>
        <w:t>(Образ матери в творчестве Есенина.</w:t>
      </w:r>
      <w:proofErr w:type="gramEnd"/>
      <w:r w:rsidRPr="007C54AE">
        <w:rPr>
          <w:color w:val="000000"/>
        </w:rPr>
        <w:t xml:space="preserve"> </w:t>
      </w:r>
      <w:proofErr w:type="gramStart"/>
      <w:r w:rsidRPr="007C54AE">
        <w:rPr>
          <w:color w:val="000000"/>
        </w:rPr>
        <w:t>Любовная лирика)</w:t>
      </w:r>
      <w:r w:rsidRPr="007C54AE">
        <w:rPr>
          <w:color w:val="000000"/>
        </w:rPr>
        <w:br/>
        <w:t>Чтение и анализ стихотворений, посвящённых матери (“Письмо матери” и др.).</w:t>
      </w:r>
      <w:proofErr w:type="gramEnd"/>
      <w:r w:rsidRPr="007C54AE">
        <w:rPr>
          <w:color w:val="000000"/>
        </w:rPr>
        <w:t xml:space="preserve"> Цикл стихов “Пе</w:t>
      </w:r>
      <w:r w:rsidR="00761288">
        <w:rPr>
          <w:color w:val="000000"/>
        </w:rPr>
        <w:t>рсидские мотивы”, стихи о любви.</w:t>
      </w:r>
    </w:p>
    <w:p w:rsidR="00761288" w:rsidRPr="00761288" w:rsidRDefault="00761288" w:rsidP="00761288">
      <w:pPr>
        <w:pStyle w:val="a9"/>
        <w:ind w:left="170"/>
        <w:rPr>
          <w:color w:val="000000"/>
        </w:rPr>
      </w:pPr>
      <w:r>
        <w:rPr>
          <w:color w:val="000000"/>
        </w:rPr>
        <w:t xml:space="preserve">                                                                        5</w:t>
      </w:r>
    </w:p>
    <w:p w:rsidR="00761288" w:rsidRDefault="00D7400E" w:rsidP="00761288">
      <w:pPr>
        <w:pStyle w:val="a9"/>
        <w:rPr>
          <w:color w:val="000000"/>
        </w:rPr>
      </w:pPr>
      <w:r w:rsidRPr="007C54AE">
        <w:rPr>
          <w:color w:val="000000"/>
        </w:rPr>
        <w:lastRenderedPageBreak/>
        <w:br/>
        <w:t>В. В. МАЯКОВСКИЙ. СТИХОТВОРЕНИЯ. САТИРИЧЕСКИЕ ПЬЕСЫ.(4ч.)</w:t>
      </w:r>
      <w:r w:rsidRPr="007C54AE">
        <w:rPr>
          <w:color w:val="000000"/>
        </w:rPr>
        <w:br/>
        <w:t>“Встреча с В.В. Маяковским - поэтом, художником и человеком”. (Очерк жизни и творчества поэта)</w:t>
      </w:r>
      <w:r w:rsidRPr="007C54AE">
        <w:rPr>
          <w:color w:val="000000"/>
        </w:rPr>
        <w:br/>
        <w:t xml:space="preserve">Лекция, сопровождаемая чтением отрывков из воспоминаний. “Прозаседавшиеся”. Композиция, лексика, интонационный строй стихов. </w:t>
      </w:r>
      <w:proofErr w:type="gramStart"/>
      <w:r w:rsidRPr="007C54AE">
        <w:rPr>
          <w:color w:val="000000"/>
        </w:rPr>
        <w:t>Выразительное чтение стихотворений “Нате!”, “Вам!”, “Гимн взятке”, “Гимн обеду”,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  <w:t>Сатирические пьесы “Клоп” и “Баня”</w:t>
      </w:r>
      <w:r w:rsidRPr="007C54AE">
        <w:rPr>
          <w:color w:val="000000"/>
        </w:rPr>
        <w:br/>
        <w:t>Пьеса “Клоп”.</w:t>
      </w:r>
      <w:proofErr w:type="gramEnd"/>
      <w:r w:rsidRPr="007C54AE">
        <w:rPr>
          <w:color w:val="000000"/>
        </w:rPr>
        <w:t xml:space="preserve"> Замысел и основная тема и её освещение. Сюжет и герои.</w:t>
      </w:r>
      <w:r w:rsidRPr="007C54AE">
        <w:rPr>
          <w:color w:val="000000"/>
        </w:rPr>
        <w:br/>
        <w:t>Пьеса “Баня”. Обзор содержания. Сатирическое изображение негативных явлений действительности. Художественные особенности сатирических пьес.</w:t>
      </w:r>
      <w:r w:rsidRPr="007C54AE">
        <w:rPr>
          <w:color w:val="000000"/>
        </w:rPr>
        <w:br/>
        <w:t>Страницы жизни А.А. Фадеева (3ч.)</w:t>
      </w:r>
      <w:r w:rsidRPr="007C54AE">
        <w:rPr>
          <w:color w:val="000000"/>
        </w:rPr>
        <w:br/>
        <w:t>“Молодая гвардия” - роман о героической борьбе. Жизненная основа романа.</w:t>
      </w:r>
      <w:r w:rsidRPr="007C54AE">
        <w:rPr>
          <w:color w:val="000000"/>
        </w:rPr>
        <w:br/>
        <w:t>Роман “Разгром”. (Обзор)</w:t>
      </w:r>
      <w:r w:rsidRPr="007C54AE">
        <w:rPr>
          <w:color w:val="000000"/>
        </w:rPr>
        <w:br/>
        <w:t>Изображение гражданской войны. Нравственные проблемы в романе. Пересказ и анализ эпизодов.</w:t>
      </w:r>
      <w:r w:rsidRPr="007C54AE">
        <w:rPr>
          <w:color w:val="000000"/>
        </w:rPr>
        <w:br/>
        <w:t>Современная полемика о романе.</w:t>
      </w:r>
      <w:r w:rsidRPr="007C54AE">
        <w:rPr>
          <w:color w:val="000000"/>
        </w:rPr>
        <w:br/>
        <w:t>ЛИТЕРАТУРА 30-Х - НАЧАЛА 40-Х ГОДОВ (20 часов)</w:t>
      </w:r>
      <w:r w:rsidRPr="007C54AE">
        <w:rPr>
          <w:color w:val="000000"/>
        </w:rPr>
        <w:br/>
        <w:t>Общая характеристика общественно-политического развития страны в 30-е годы, отражение в литературе и в других видах искусства</w:t>
      </w:r>
      <w:r w:rsidRPr="007C54AE">
        <w:rPr>
          <w:color w:val="000000"/>
        </w:rPr>
        <w:br/>
        <w:t>М.А. Булгако</w:t>
      </w:r>
      <w:proofErr w:type="gramStart"/>
      <w:r w:rsidRPr="007C54AE">
        <w:rPr>
          <w:color w:val="000000"/>
        </w:rPr>
        <w:t>в-</w:t>
      </w:r>
      <w:proofErr w:type="gramEnd"/>
      <w:r w:rsidRPr="007C54AE">
        <w:rPr>
          <w:color w:val="000000"/>
        </w:rPr>
        <w:t xml:space="preserve"> драматург. Роман «Белая гвардия». Пьеса “Дни </w:t>
      </w:r>
      <w:proofErr w:type="spellStart"/>
      <w:r w:rsidRPr="007C54AE">
        <w:rPr>
          <w:color w:val="000000"/>
        </w:rPr>
        <w:t>Турбиных</w:t>
      </w:r>
      <w:proofErr w:type="spellEnd"/>
      <w:r w:rsidRPr="007C54AE">
        <w:rPr>
          <w:color w:val="000000"/>
        </w:rPr>
        <w:t>” (Обзор)</w:t>
      </w:r>
      <w:r w:rsidRPr="007C54AE">
        <w:rPr>
          <w:color w:val="000000"/>
        </w:rPr>
        <w:br/>
        <w:t xml:space="preserve">“И все-таки узнают голос мой”. </w:t>
      </w:r>
      <w:proofErr w:type="gramStart"/>
      <w:r w:rsidRPr="007C54AE">
        <w:rPr>
          <w:color w:val="000000"/>
        </w:rPr>
        <w:t>(А. Ахматова.</w:t>
      </w:r>
      <w:proofErr w:type="gramEnd"/>
      <w:r w:rsidRPr="007C54AE">
        <w:rPr>
          <w:color w:val="000000"/>
        </w:rPr>
        <w:t xml:space="preserve"> Творческая судьба поэтессы)</w:t>
      </w:r>
      <w:r w:rsidRPr="007C54AE">
        <w:rPr>
          <w:color w:val="000000"/>
        </w:rPr>
        <w:br/>
        <w:t xml:space="preserve">Слово </w:t>
      </w:r>
      <w:proofErr w:type="gramStart"/>
      <w:r w:rsidRPr="007C54AE">
        <w:rPr>
          <w:color w:val="000000"/>
        </w:rPr>
        <w:t>о</w:t>
      </w:r>
      <w:proofErr w:type="gramEnd"/>
      <w:r w:rsidRPr="007C54AE">
        <w:rPr>
          <w:color w:val="000000"/>
        </w:rPr>
        <w:t xml:space="preserve"> Ахматовой как явлении в литературе. Тема Родины и гражданского мужества в поэзии А. Ахматовой.</w:t>
      </w:r>
      <w:r w:rsidRPr="007C54AE">
        <w:rPr>
          <w:color w:val="000000"/>
        </w:rPr>
        <w:br/>
        <w:t>Выразительное чтение и анализ стихотворений “Мне голос был”, “Мужество”, “Все ушли, и никто не вернулся...”, “Реквием”. Тема поэта и поэзии.</w:t>
      </w:r>
      <w:r w:rsidRPr="007C54AE">
        <w:rPr>
          <w:color w:val="000000"/>
        </w:rPr>
        <w:br/>
        <w:t>М.А. ШОЛОХОВ. “ТИХИЙ ДОН”.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</w:r>
      <w:proofErr w:type="gramStart"/>
      <w:r w:rsidRPr="007C54AE">
        <w:rPr>
          <w:color w:val="000000"/>
        </w:rPr>
        <w:t>“Я жил и живу среди своих героев.” (Жизненный и творческий путь М.А. Шолохова.</w:t>
      </w:r>
      <w:proofErr w:type="gramEnd"/>
      <w:r w:rsidRPr="007C54AE">
        <w:rPr>
          <w:color w:val="000000"/>
        </w:rPr>
        <w:t xml:space="preserve"> </w:t>
      </w:r>
      <w:proofErr w:type="gramStart"/>
      <w:r w:rsidRPr="007C54AE">
        <w:rPr>
          <w:color w:val="000000"/>
        </w:rPr>
        <w:t>“Донские рассказы”.)</w:t>
      </w:r>
      <w:proofErr w:type="gramEnd"/>
      <w:r w:rsidRPr="007C54AE">
        <w:rPr>
          <w:color w:val="000000"/>
        </w:rPr>
        <w:br/>
        <w:t>“Тихий Дон” - роман-эпопея о всенародной трагедии</w:t>
      </w:r>
      <w:r w:rsidRPr="007C54AE">
        <w:rPr>
          <w:color w:val="000000"/>
        </w:rPr>
        <w:br/>
        <w:t>История создания романа. Развитие действия романа. Сюжетные линии - личная и историческая. Полемика вокруг авторства.</w:t>
      </w:r>
      <w:r w:rsidRPr="007C54AE">
        <w:rPr>
          <w:color w:val="000000"/>
        </w:rPr>
        <w:br/>
        <w:t>Трагедия Григория Мелехова</w:t>
      </w:r>
      <w:r w:rsidRPr="007C54AE">
        <w:rPr>
          <w:color w:val="000000"/>
        </w:rPr>
        <w:br/>
        <w:t>Формирование характера героя, его внешний облик. В каких событиях, ситуациях принимает участие? Как ведёт себя в сложной обстановке гражданской войны? Каков итог исканий Мелехова? Что делает героя жизненно достоверным? Каким Григорий был в семье, в общении с родителями, с детьми, с друзьями, с Натальей и Аксиньей? Ваше отношение к герою.</w:t>
      </w:r>
      <w:r w:rsidRPr="007C54AE">
        <w:rPr>
          <w:color w:val="000000"/>
        </w:rPr>
        <w:br/>
        <w:t>Женские судьбы в романе. (Аксинья и Наталья)</w:t>
      </w:r>
      <w:r w:rsidRPr="007C54AE">
        <w:rPr>
          <w:color w:val="000000"/>
        </w:rPr>
        <w:br/>
        <w:t>Выразительное чтение и анализ эпизодов. Беседа. Как открывается душа Григория Мелехова всякий раз, когда мы видим его взаимоотношения с Натальей и Аксиньей? Какова судьба героинь? Их внутренний мир. Какими средствами искусства переданы их радость и горе, их любовь и их трагедия.</w:t>
      </w:r>
      <w:r w:rsidRPr="007C54AE">
        <w:rPr>
          <w:color w:val="000000"/>
        </w:rPr>
        <w:br/>
        <w:t>Рассказ “Судьба человека”</w:t>
      </w:r>
      <w:r w:rsidRPr="007C54AE">
        <w:rPr>
          <w:color w:val="000000"/>
        </w:rPr>
        <w:br/>
        <w:t>Творческая история рассказа. Тема, идея. Главный герой А. Соколов. Беседа по содержанию. Как в биографии главного героя отразилась судьба страны? Каков путь главного героя на дорогах войны? Судьба Андрея Соколова после войны. В чём видит Шолохов истоки героизма и непреклонности своего героя? Какова роль автора?</w:t>
      </w:r>
      <w:r w:rsidRPr="007C54AE">
        <w:rPr>
          <w:color w:val="000000"/>
        </w:rPr>
        <w:br/>
      </w:r>
      <w:r w:rsidR="00761288">
        <w:rPr>
          <w:color w:val="000000"/>
        </w:rPr>
        <w:t xml:space="preserve">                                                                                6</w:t>
      </w:r>
    </w:p>
    <w:p w:rsidR="00A10427" w:rsidRDefault="00D7400E" w:rsidP="00761288">
      <w:pPr>
        <w:pStyle w:val="a9"/>
        <w:rPr>
          <w:color w:val="000000"/>
        </w:rPr>
      </w:pPr>
      <w:r w:rsidRPr="007C54AE">
        <w:rPr>
          <w:color w:val="000000"/>
        </w:rPr>
        <w:lastRenderedPageBreak/>
        <w:t>ВЕЛИКАЯ ОТЕЧЕСТВЕННАЯ ВОЙНА В ЛИТЕРАТУРЕ 40-Х ГОДОВ И ПОСЛЕВОЕННЫХ ДЕСЯТИЛЕТИЙ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</w:r>
      <w:proofErr w:type="gramStart"/>
      <w:r w:rsidRPr="007C54AE">
        <w:rPr>
          <w:color w:val="000000"/>
        </w:rPr>
        <w:t>Особенности развития литературы периода Великой Отечественной войны</w:t>
      </w:r>
      <w:proofErr w:type="gramEnd"/>
      <w:r w:rsidRPr="007C54AE">
        <w:rPr>
          <w:color w:val="000000"/>
        </w:rPr>
        <w:t xml:space="preserve"> и послевоенных десятилетий.</w:t>
      </w:r>
      <w:r w:rsidRPr="007C54AE">
        <w:rPr>
          <w:color w:val="000000"/>
        </w:rPr>
        <w:br/>
        <w:t>Роль литературы в годы войны. Особая роль поэзии. Патриотическая песенная лирика Исаковского, Лебедева-Кумача, Суркова.</w:t>
      </w:r>
      <w:r w:rsidRPr="007C54AE">
        <w:rPr>
          <w:color w:val="000000"/>
        </w:rPr>
        <w:br/>
        <w:t>Вступительное слово о литературе, поэзии в годы войны, которая стала “голосом героической души русского народа</w:t>
      </w:r>
      <w:proofErr w:type="gramStart"/>
      <w:r w:rsidRPr="007C54AE">
        <w:rPr>
          <w:color w:val="000000"/>
        </w:rPr>
        <w:t>”.;</w:t>
      </w:r>
      <w:r w:rsidRPr="007C54AE">
        <w:rPr>
          <w:color w:val="000000"/>
        </w:rPr>
        <w:br/>
      </w:r>
      <w:proofErr w:type="gramEnd"/>
      <w:r w:rsidRPr="007C54AE">
        <w:rPr>
          <w:color w:val="000000"/>
        </w:rPr>
        <w:t>ЛИТЕРАТУРА 50-Х - 90-Х ГОДОВ</w:t>
      </w:r>
      <w:r w:rsidRPr="007C54AE">
        <w:rPr>
          <w:rStyle w:val="apple-converted-space"/>
          <w:color w:val="000000"/>
        </w:rPr>
        <w:t> </w:t>
      </w:r>
      <w:r w:rsidRPr="007C54AE">
        <w:rPr>
          <w:color w:val="000000"/>
        </w:rPr>
        <w:br/>
        <w:t>А.Т. Твардовский. Жизнь, творчество, личность</w:t>
      </w:r>
      <w:r w:rsidRPr="007C54AE">
        <w:rPr>
          <w:color w:val="000000"/>
        </w:rPr>
        <w:br/>
        <w:t xml:space="preserve">Слово о поэте, выразительное чтение и анализ стихов “О Родине”, “Я убит </w:t>
      </w:r>
      <w:proofErr w:type="gramStart"/>
      <w:r w:rsidRPr="007C54AE">
        <w:rPr>
          <w:color w:val="000000"/>
        </w:rPr>
        <w:t>подо</w:t>
      </w:r>
      <w:proofErr w:type="gramEnd"/>
      <w:r w:rsidRPr="007C54AE">
        <w:rPr>
          <w:color w:val="000000"/>
        </w:rPr>
        <w:t xml:space="preserve"> Ржевом”, “Памяти матери” и др.</w:t>
      </w:r>
      <w:r w:rsidRPr="007C54AE">
        <w:rPr>
          <w:color w:val="000000"/>
        </w:rPr>
        <w:br/>
        <w:t xml:space="preserve">Индивидуальное сообщение о поэме “Страна </w:t>
      </w:r>
      <w:proofErr w:type="spellStart"/>
      <w:r w:rsidRPr="007C54AE">
        <w:rPr>
          <w:color w:val="000000"/>
        </w:rPr>
        <w:t>Муравия</w:t>
      </w:r>
      <w:proofErr w:type="spellEnd"/>
      <w:r w:rsidRPr="007C54AE">
        <w:rPr>
          <w:color w:val="000000"/>
        </w:rPr>
        <w:t>”. “Василий Теркин” (обзор с чтением отрывков из поэмы). Самоотверженность народного героя в борьбе за родную землю.</w:t>
      </w:r>
      <w:r w:rsidRPr="007C54AE">
        <w:rPr>
          <w:color w:val="000000"/>
        </w:rPr>
        <w:br/>
        <w:t xml:space="preserve">“Теркин на том свете” - поэма-сатира. Осмеяние бюрократизма, формализма и </w:t>
      </w:r>
      <w:proofErr w:type="gramStart"/>
      <w:r w:rsidRPr="007C54AE">
        <w:rPr>
          <w:color w:val="000000"/>
        </w:rPr>
        <w:t>казёнщины</w:t>
      </w:r>
      <w:proofErr w:type="gramEnd"/>
      <w:r w:rsidRPr="007C54AE">
        <w:rPr>
          <w:color w:val="000000"/>
        </w:rPr>
        <w:t>.</w:t>
      </w:r>
      <w:r w:rsidRPr="007C54AE">
        <w:rPr>
          <w:color w:val="000000"/>
        </w:rPr>
        <w:br/>
        <w:t xml:space="preserve">Поэма “За далью - даль...” </w:t>
      </w:r>
      <w:proofErr w:type="gramStart"/>
      <w:r w:rsidRPr="007C54AE">
        <w:rPr>
          <w:color w:val="000000"/>
        </w:rPr>
        <w:t>(Обзор содержания.</w:t>
      </w:r>
      <w:proofErr w:type="gramEnd"/>
      <w:r w:rsidRPr="007C54AE">
        <w:rPr>
          <w:color w:val="000000"/>
        </w:rPr>
        <w:t xml:space="preserve"> </w:t>
      </w:r>
      <w:proofErr w:type="gramStart"/>
      <w:r w:rsidRPr="007C54AE">
        <w:rPr>
          <w:color w:val="000000"/>
        </w:rPr>
        <w:t>Выборочное чтение глав.)</w:t>
      </w:r>
      <w:proofErr w:type="gramEnd"/>
      <w:r w:rsidRPr="007C54AE">
        <w:rPr>
          <w:color w:val="000000"/>
        </w:rPr>
        <w:br/>
        <w:t>Военная драматургия</w:t>
      </w:r>
      <w:r w:rsidRPr="007C54AE">
        <w:rPr>
          <w:color w:val="000000"/>
        </w:rPr>
        <w:br/>
        <w:t>Обзор содержания пьес. Работа учащихся по группам К. Симонов “Русские люди”. Смысл названия, главные герои, их судьбы.</w:t>
      </w:r>
      <w:r w:rsidRPr="007C54AE">
        <w:rPr>
          <w:color w:val="000000"/>
        </w:rPr>
        <w:br/>
        <w:t>В окопах Сталинграда” В. Некрасова.</w:t>
      </w:r>
      <w:r w:rsidRPr="007C54AE">
        <w:rPr>
          <w:color w:val="000000"/>
        </w:rPr>
        <w:br/>
        <w:t>“Только он не вернулся из боя</w:t>
      </w:r>
      <w:proofErr w:type="gramStart"/>
      <w:r w:rsidRPr="007C54AE">
        <w:rPr>
          <w:color w:val="000000"/>
        </w:rPr>
        <w:t>.” (</w:t>
      </w:r>
      <w:proofErr w:type="gramEnd"/>
      <w:r w:rsidRPr="007C54AE">
        <w:rPr>
          <w:color w:val="000000"/>
        </w:rPr>
        <w:t>Великая Отечественная война в творчестве В. Высоцкого, Р. Рождественского, Б. Окуджавы)</w:t>
      </w:r>
      <w:r w:rsidRPr="007C54AE">
        <w:rPr>
          <w:color w:val="000000"/>
        </w:rPr>
        <w:br/>
        <w:t xml:space="preserve">Вступительное слово об авторской песне. </w:t>
      </w:r>
      <w:proofErr w:type="gramStart"/>
      <w:r w:rsidRPr="007C54AE">
        <w:rPr>
          <w:color w:val="000000"/>
        </w:rPr>
        <w:t>Её место в развитии литературного процесса и музыкальной культуры страны (содержательность, искренность.</w:t>
      </w:r>
      <w:proofErr w:type="gramEnd"/>
      <w:r w:rsidRPr="007C54AE">
        <w:rPr>
          <w:color w:val="000000"/>
        </w:rPr>
        <w:t xml:space="preserve"> </w:t>
      </w:r>
      <w:proofErr w:type="gramStart"/>
      <w:r w:rsidRPr="007C54AE">
        <w:rPr>
          <w:color w:val="000000"/>
        </w:rPr>
        <w:t>Внимание к личности, мелодичное богатство, современная ритмика).</w:t>
      </w:r>
      <w:proofErr w:type="gramEnd"/>
      <w:r w:rsidRPr="007C54AE">
        <w:rPr>
          <w:color w:val="000000"/>
        </w:rPr>
        <w:t xml:space="preserve"> Выступления учащихся о песенном творчестве В. Высоцкого, Р. Рождественского, Б. Окуджавы. Прослушивание песен. Исполнение.</w:t>
      </w:r>
      <w:r w:rsidRPr="007C54AE">
        <w:rPr>
          <w:color w:val="000000"/>
        </w:rPr>
        <w:br/>
        <w:t xml:space="preserve">Б.Л. Пастернак - поэт, писатель и человек. </w:t>
      </w:r>
      <w:proofErr w:type="gramStart"/>
      <w:r w:rsidRPr="007C54AE">
        <w:rPr>
          <w:color w:val="000000"/>
        </w:rPr>
        <w:t>(Очерк жизни и творчества.</w:t>
      </w:r>
      <w:proofErr w:type="gramEnd"/>
      <w:r w:rsidRPr="007C54AE">
        <w:rPr>
          <w:color w:val="000000"/>
        </w:rPr>
        <w:t xml:space="preserve"> </w:t>
      </w:r>
      <w:proofErr w:type="gramStart"/>
      <w:r w:rsidRPr="007C54AE">
        <w:rPr>
          <w:color w:val="000000"/>
        </w:rPr>
        <w:t>Стихотворения)</w:t>
      </w:r>
      <w:r w:rsidRPr="007C54AE">
        <w:rPr>
          <w:color w:val="000000"/>
        </w:rPr>
        <w:br/>
        <w:t>Слово о Б. Пастернаке и его творчестве.</w:t>
      </w:r>
      <w:proofErr w:type="gramEnd"/>
      <w:r w:rsidRPr="007C54AE">
        <w:rPr>
          <w:color w:val="000000"/>
        </w:rPr>
        <w:t xml:space="preserve"> Чтение и анализ стихотворений. “Февраль. Достать чернил и плакать...”, “На ранних поездах”, “Лето в городе”, “Гамлет”, “Свеча горела на столе...”</w:t>
      </w:r>
      <w:r w:rsidRPr="007C54AE">
        <w:rPr>
          <w:color w:val="000000"/>
        </w:rPr>
        <w:br/>
        <w:t>Тема поэта и поэзии.</w:t>
      </w:r>
      <w:r w:rsidRPr="007C54AE">
        <w:rPr>
          <w:color w:val="000000"/>
        </w:rPr>
        <w:br/>
        <w:t>Роман Б. Пастернака “Доктор Живаго”. Тема интеллигенции и революции.</w:t>
      </w:r>
      <w:r w:rsidRPr="007C54AE">
        <w:rPr>
          <w:color w:val="000000"/>
        </w:rPr>
        <w:br/>
        <w:t>Тема трагической судьбы человека в тоталитарном государстве.</w:t>
      </w:r>
      <w:r w:rsidRPr="007C54AE">
        <w:rPr>
          <w:color w:val="000000"/>
        </w:rPr>
        <w:br/>
        <w:t>Повесть А.И. Солженицына “Один день Ивана Денисовича” - символ целой эпохи.</w:t>
      </w:r>
      <w:r w:rsidRPr="007C54AE">
        <w:rPr>
          <w:color w:val="000000"/>
        </w:rPr>
        <w:br/>
        <w:t>Человек и природа в современной литературе</w:t>
      </w:r>
      <w:r w:rsidRPr="007C54AE">
        <w:rPr>
          <w:color w:val="000000"/>
        </w:rPr>
        <w:br/>
        <w:t>Поэт и время. (Поэзия на современном этапе)</w:t>
      </w:r>
      <w:r w:rsidRPr="007C54AE">
        <w:rPr>
          <w:color w:val="000000"/>
        </w:rPr>
        <w:br/>
        <w:t>Чтение и обсуждение стихотворений и поэм по выбору учащихся. (Р. Гамзатов, А. Вознесенский, Е. Евтушенко, Э. Асадов и др.)</w:t>
      </w:r>
    </w:p>
    <w:p w:rsidR="00761288" w:rsidRDefault="00761288" w:rsidP="00761288">
      <w:pPr>
        <w:pStyle w:val="a9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</w:t>
      </w:r>
    </w:p>
    <w:p w:rsidR="00761288" w:rsidRDefault="00761288" w:rsidP="00761288">
      <w:pPr>
        <w:pStyle w:val="a9"/>
        <w:rPr>
          <w:color w:val="000000"/>
        </w:rPr>
      </w:pPr>
    </w:p>
    <w:p w:rsidR="00761288" w:rsidRDefault="00761288" w:rsidP="00761288">
      <w:pPr>
        <w:pStyle w:val="a9"/>
        <w:rPr>
          <w:color w:val="000000"/>
        </w:rPr>
      </w:pPr>
    </w:p>
    <w:p w:rsidR="00761288" w:rsidRDefault="00761288" w:rsidP="00761288">
      <w:pPr>
        <w:pStyle w:val="a9"/>
        <w:rPr>
          <w:color w:val="000000"/>
        </w:rPr>
      </w:pPr>
    </w:p>
    <w:p w:rsidR="00D00107" w:rsidRPr="00761288" w:rsidRDefault="00761288" w:rsidP="00761288">
      <w:pPr>
        <w:pStyle w:val="a9"/>
        <w:rPr>
          <w:color w:val="000000"/>
        </w:rPr>
      </w:pPr>
      <w:r>
        <w:rPr>
          <w:color w:val="000000"/>
        </w:rPr>
        <w:t xml:space="preserve">                                                                           7</w:t>
      </w:r>
    </w:p>
    <w:p w:rsidR="00976B25" w:rsidRPr="00D00107" w:rsidRDefault="000D1151" w:rsidP="0071734A">
      <w:pPr>
        <w:keepNext/>
        <w:autoSpaceDE w:val="0"/>
        <w:autoSpaceDN w:val="0"/>
        <w:adjustRightInd w:val="0"/>
        <w:spacing w:before="240" w:after="240" w:line="252" w:lineRule="auto"/>
        <w:outlineLv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0010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                </w:t>
      </w:r>
      <w:r w:rsidR="00D30C77" w:rsidRPr="00D00107">
        <w:rPr>
          <w:rFonts w:ascii="Times New Roman" w:hAnsi="Times New Roman" w:cs="Times New Roman"/>
          <w:b/>
          <w:bCs/>
          <w:caps/>
          <w:sz w:val="24"/>
          <w:szCs w:val="24"/>
        </w:rPr>
        <w:t>Календарн</w:t>
      </w:r>
      <w:proofErr w:type="gramStart"/>
      <w:r w:rsidR="00D30C77" w:rsidRPr="00D00107">
        <w:rPr>
          <w:rFonts w:ascii="Times New Roman" w:hAnsi="Times New Roman" w:cs="Times New Roman"/>
          <w:b/>
          <w:bCs/>
          <w:caps/>
          <w:sz w:val="24"/>
          <w:szCs w:val="24"/>
        </w:rPr>
        <w:t>о-</w:t>
      </w:r>
      <w:proofErr w:type="gramEnd"/>
      <w:r w:rsidR="00D30C77" w:rsidRPr="00D0010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976B25" w:rsidRPr="00D00107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924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08"/>
        <w:gridCol w:w="3791"/>
        <w:gridCol w:w="647"/>
        <w:gridCol w:w="2188"/>
        <w:gridCol w:w="853"/>
        <w:gridCol w:w="11"/>
        <w:gridCol w:w="938"/>
        <w:gridCol w:w="11"/>
      </w:tblGrid>
      <w:tr w:rsidR="00A25524" w:rsidRPr="007C54AE" w:rsidTr="006B6524">
        <w:trPr>
          <w:trHeight w:val="396"/>
          <w:jc w:val="center"/>
        </w:trPr>
        <w:tc>
          <w:tcPr>
            <w:tcW w:w="80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left="-15" w:right="-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1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D00107" w:rsidP="00D0010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</w:tr>
      <w:tr w:rsidR="00A25524" w:rsidRPr="007C54AE" w:rsidTr="00761288">
        <w:trPr>
          <w:trHeight w:val="664"/>
          <w:jc w:val="center"/>
        </w:trPr>
        <w:tc>
          <w:tcPr>
            <w:tcW w:w="80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6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D00107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0107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0010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  <w:p w:rsidR="00A25524" w:rsidRPr="007C54AE" w:rsidRDefault="00A25524" w:rsidP="003758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24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Особенности литературного процесса рубежа веков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749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литературы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.09-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24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Поэтический мир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И. А. Бунина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499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Социально-философские обобщения в рассказе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И. А. Бунина « Господин из Сан-Франциско»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gridAfter w:val="1"/>
          <w:wAfter w:w="11" w:type="dxa"/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Цикл «Темные аллеи». Любовь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в прозе Бунина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gridAfter w:val="1"/>
          <w:wAfter w:w="11" w:type="dxa"/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рассказа «Чистый понедельник»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gridAfter w:val="1"/>
          <w:wAfter w:w="11" w:type="dxa"/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И. Куприна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нового </w:t>
            </w:r>
            <w:proofErr w:type="gram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мате-риала</w:t>
            </w:r>
            <w:proofErr w:type="gramEnd"/>
          </w:p>
        </w:tc>
        <w:tc>
          <w:tcPr>
            <w:tcW w:w="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gridAfter w:val="1"/>
          <w:wAfter w:w="11" w:type="dxa"/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Рассказ «Гранатовый браслет». Мир человеческих чувств в новелле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Повесть А. И. Куприна «Олеся»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340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В. Г. Короленко. «Река играет», «Без языка». Письма к Луначарскому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</w:t>
            </w:r>
            <w:r w:rsidR="00D001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340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25524" w:rsidRPr="007C54AE" w:rsidRDefault="00A25524" w:rsidP="004340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 Горького.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Художественный мир писателя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Новаторство Горького-драматурга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D0010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Своеобразие драматургического конфликта в пьесе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«На дне»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Философский аспект пьесы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20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Спор о правде на страницах пьесы Горького «На дне»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 w:rsidP="004340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A25524" w:rsidRPr="0083193D" w:rsidRDefault="00A25524" w:rsidP="004340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Публицистика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М. Горького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8319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Декадентство в русской литературе на рубеже XIX–XX веков. Русская поэзия «Серебряного века»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A1042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 w:rsidP="008319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A25524" w:rsidRPr="00EF03D8" w:rsidRDefault="00A25524" w:rsidP="008319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Символизм как литературное течение начала века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В. Я. Брюсов как теоретик символизма. Очерк жизни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и творчества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A1042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8319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Личность и художественный мир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А. Блока. Блок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и символизм. Поэтический путь Блока и «трилогия вочеловечения»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8173E3" w:rsidRDefault="008173E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0964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Биографическая</w:t>
            </w:r>
          </w:p>
          <w:p w:rsidR="00A25524" w:rsidRPr="007C54AE" w:rsidRDefault="00A25524" w:rsidP="00EE60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и философская основа стихов первого тома. «Стихи о Прекрасной Даме». Анализ лирики 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(«Вхожу я в темные </w:t>
            </w:r>
            <w:proofErr w:type="spellStart"/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хра</w:t>
            </w:r>
            <w:proofErr w:type="spell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мы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…», «Предчувствую тебя. Года проходят мимо…», «Я все гадаю над тобою…» и 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-08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Лирика второго тома. Мир стихий в поэзии А. Блока.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 «Незнакомка»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Лирика третьего тома. «Страшный мир» в поэзии Блока. «Ночь, улица, фонарь, аптека…»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5524" w:rsidRPr="007C54AE" w:rsidRDefault="00A25524" w:rsidP="000964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6B6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Лирический герой поэзии А. Блока. Тема России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лирике 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(«Русь», «Россия», «На поле Куликовом»,</w:t>
            </w:r>
            <w:r w:rsidR="006B6524"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«Коршун»)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3758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375831"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738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25524" w:rsidRPr="007C54AE" w:rsidRDefault="00A25524" w:rsidP="004738B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Поэма «Двенадцать». Философская проблематика и своеобразие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поэтики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EE60D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6B6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Систематизация материалов к сочинению («Лирика Александра Блока как «трилогия вочеловечения»; «Тема любви в поэзии А. Блока»; «Образ России в лирике Блока»; «Х</w:t>
            </w:r>
            <w:r w:rsidR="006B6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удожественное своеобразие</w:t>
            </w:r>
            <w:r w:rsidR="006B6524" w:rsidRPr="006B6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B6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поэ</w:t>
            </w:r>
            <w:proofErr w:type="gramStart"/>
            <w:r w:rsidR="006B6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Двенадцать</w:t>
            </w:r>
            <w:proofErr w:type="spell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”»)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09645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Футуризм. Эгофутуристы, </w:t>
            </w:r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 Эстетические и формальные эксперименты футуристов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6B6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И. Северянин. Жизнь и творчество. «Увертюра», «Стансы»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6B6524" w:rsidRDefault="003758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290"/>
          <w:jc w:val="center"/>
        </w:trPr>
        <w:tc>
          <w:tcPr>
            <w:tcW w:w="8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 w:rsidP="00DB12E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Биография и особенности творческого пути В. Хлебникова. Анализ лирики («Зверинец», «Заклятие смехом», «Когда умирают кони…»)</w:t>
            </w:r>
          </w:p>
        </w:tc>
        <w:tc>
          <w:tcPr>
            <w:tcW w:w="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нового </w:t>
            </w:r>
          </w:p>
          <w:p w:rsidR="00A25524" w:rsidRPr="007C54AE" w:rsidRDefault="00A25524" w:rsidP="00DB12E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290"/>
          <w:jc w:val="center"/>
        </w:trPr>
        <w:tc>
          <w:tcPr>
            <w:tcW w:w="80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В. В. Маяковский. Новаторский характер и лирический пафос творчества</w:t>
            </w:r>
          </w:p>
        </w:tc>
        <w:tc>
          <w:tcPr>
            <w:tcW w:w="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864" w:type="dxa"/>
            <w:gridSpan w:val="2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В. В. Маяковский. «Послушайте!», «Флейта </w:t>
            </w:r>
            <w:proofErr w:type="spellStart"/>
            <w:proofErr w:type="gram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="0076128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="00761288">
              <w:rPr>
                <w:rFonts w:ascii="Times New Roman" w:hAnsi="Times New Roman" w:cs="Times New Roman"/>
                <w:sz w:val="24"/>
                <w:szCs w:val="24"/>
              </w:rPr>
              <w:t xml:space="preserve"> ночник</w:t>
            </w:r>
            <w:proofErr w:type="gramEnd"/>
            <w:r w:rsidR="00761288">
              <w:rPr>
                <w:rFonts w:ascii="Times New Roman" w:hAnsi="Times New Roman" w:cs="Times New Roman"/>
                <w:sz w:val="24"/>
                <w:szCs w:val="24"/>
              </w:rPr>
              <w:t xml:space="preserve">», «Хорошее отношение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 лошадям»-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 -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В. В. Маяковский. «Облако в штанах»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120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Эволюция творчества С. Есенина. Анализ лирики. Трагические мотивы в творчестве и судьбе поэта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Проблематика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поэтика поэмы С. Есенина «Анна </w:t>
            </w:r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6B6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Акмеизм как на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циональная форма неоромантизма. Лирика Н. Гумилева. «Капитаны», 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«Заблудившийся трамвай»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8314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1349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Биография и особенности творческого пути А. Ахматовой. Анализ ранней лирики. Основные мотивы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Тема Родины в лирике Ахматовой. Гражданские мотивы творчества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6B6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EF03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30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B466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Идейно-художественное своеобразие поэмы А. </w:t>
            </w:r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Ахматово</w:t>
            </w:r>
            <w:proofErr w:type="gram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й«</w:t>
            </w:r>
            <w:proofErr w:type="gram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Реквием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Систематизация ЗУН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Анализ самостоятельно выбранного произведения поэтов начала XX века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литературы социалистического реализма, противоречия и достижения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творческ</w:t>
            </w:r>
            <w:r w:rsidR="006B6524">
              <w:rPr>
                <w:rFonts w:ascii="Times New Roman" w:hAnsi="Times New Roman" w:cs="Times New Roman"/>
                <w:sz w:val="24"/>
                <w:szCs w:val="24"/>
              </w:rPr>
              <w:t xml:space="preserve">ого метода. М. Горький. «Мать» 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(обзор)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Пути развития литературы в XX столетии. Русская литература после 1917 года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А. А. Фадеев.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«Разгром». Тема Гражданской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войны в советской литературе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853C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Е. И. Замятин. «Мы». Жанр антиутопии. Судьба человека в бесчеловечном мире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173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Б. Пастернак. Лирика. «Гамлет», «Зимняя ночь», «Чудо». Глубина поэтического осмысления окружающего мира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853C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Б. Пастернак. «Доктор Живаго»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М. И. Цветаева. Лирика. Своеобразие поэтического стиля и языка.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Особенности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образа лирической героини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М. Цветаевой 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О. Э. Мандельштам. Лирика.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Жанрово-поэтическое своеобразие лирики. Художественное мастерство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поэта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Сочинение «Поэтические индивидуальности начала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XX века»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 w:rsidP="00853C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03-05</w:t>
            </w:r>
          </w:p>
          <w:p w:rsidR="00A25524" w:rsidRPr="007C54AE" w:rsidRDefault="00A25524" w:rsidP="00853CD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Мир и человек</w:t>
            </w:r>
            <w:r w:rsidR="0076128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 произведениях</w:t>
            </w:r>
          </w:p>
          <w:p w:rsidR="00A25524" w:rsidRPr="007C54AE" w:rsidRDefault="00A25524" w:rsidP="0009658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М. А. Шолохова. «Донские </w:t>
            </w:r>
            <w:proofErr w:type="spellStart"/>
            <w:proofErr w:type="gram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расска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  <w:proofErr w:type="spellEnd"/>
            <w:proofErr w:type="gram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». 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641A1C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6B6524"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риала 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Шолохова-писателя. Трагический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пафос произведений, глубина реалистических обобщений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641A1C" w:rsidP="00641A1C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нового материала 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761288" w:rsidRDefault="00761288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эпопеи «Тихий Дон». Своеобразие поэтики. Роль пейзажа. Психологический параллелизм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Образ Григория Мелехова. Трагичность судьбы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Женские образы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 эпопее «</w:t>
            </w:r>
            <w:proofErr w:type="gram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Тихий</w:t>
            </w:r>
            <w:proofErr w:type="gramEnd"/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Дон»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D38E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трагедии Гражданской войны в художественном мире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романа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75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95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25524" w:rsidRPr="007C54AE" w:rsidRDefault="00A25524" w:rsidP="00D62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материалов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к сочинению («Григорий Меле-</w:t>
            </w:r>
          </w:p>
          <w:p w:rsidR="00A25524" w:rsidRPr="007C54AE" w:rsidRDefault="00A25524" w:rsidP="00697C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хов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 в поисках смысла жизни», «“Мысль семейная” на страницах эпопеи»; «Отражение трагедии Гражданской войны в художественном мире романа»)</w:t>
            </w:r>
            <w:proofErr w:type="gramEnd"/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по роману-эпопее «Тихий Дон»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4A173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6F071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А. П. Платонов. «Сокровенный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человек». Смысл названия, своеобразие героя. Проблема счастья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Объясне</w:t>
            </w:r>
            <w:r w:rsidR="00641A1C">
              <w:rPr>
                <w:rFonts w:ascii="Times New Roman" w:hAnsi="Times New Roman" w:cs="Times New Roman"/>
                <w:sz w:val="24"/>
                <w:szCs w:val="24"/>
              </w:rPr>
              <w:t xml:space="preserve">ние нового </w:t>
            </w:r>
            <w:r w:rsidR="00641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04.03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Мастерство Платонова-реалиста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 рассказам «Третий сын», «На заре туманной юности», «В прекрасном и яростном мире»)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 А. Булгакова. Театральная деятельность писателя. «Дни </w:t>
            </w:r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Турбиных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». Идейное звучание пьесы и споры вокруг неё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«Мастер и Маргарита». История создания. Идейно-художественное своеобразие произведения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ванный -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Ершалаимские</w:t>
            </w:r>
            <w:proofErr w:type="spellEnd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 главы. Философско-этическая проблематика романа. Проблема «слова и дела»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C16B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Тема искусства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в московских главах. Мастерство Булгакова-сатирика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История Мастера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и Маргариты. Проблема любви и жизни. Вечные и преходящие ценности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C16B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Композиционное и жанровое своеобразие романа «Мастер и Маргарита»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86DF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/р.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по роману «Мастер и Маргарита». «Проблема совести и образ Понтия Пилата», «История любви Мастера и Маргариты», «Проблема добра и зла в романе»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C2B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08-10.04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Обзор литературной жизни 40–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60 годов XX века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C2B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Тема Великой Отечественной войны в литературе послевоенных лет 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(обзор)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А. Н. Толстой. «Русский характер».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Патриотизм, смысл названия  новеллы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В. П. Некрасов.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«В окопах Сталинграда». Изображение трагических будней войны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Военная лирика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(обзор)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761288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Русское литературное зарубежье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(обзор судьбы 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русской литературы в эмиграции)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 Основные</w:t>
            </w:r>
            <w:r w:rsidR="007612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bookmarkStart w:id="0" w:name="_GoBack"/>
            <w:bookmarkEnd w:id="0"/>
            <w:proofErr w:type="spellStart"/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творчества.Периодизация</w:t>
            </w:r>
            <w:proofErr w:type="spellEnd"/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761288">
            <w:pPr>
              <w:autoSpaceDE w:val="0"/>
              <w:autoSpaceDN w:val="0"/>
              <w:adjustRightInd w:val="0"/>
              <w:spacing w:after="0" w:line="252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="00A25524"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В. В. Набокова.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«Другие берега» </w:t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(обзор).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Мастерство писателя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Русское литературное зарубежье 1945–1990 годов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C54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(обзор).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Основные темы творчества. Традиции и новаторство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Развитие литературы в послевоенные годы. Обзор основных тем, проблематики русской литературы 60–80-х годов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285E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B466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Авторское решение проблемы человека на войне в произведениях Ю. В. Бондарева «Горячий снег», В. А. Кондратьева «Сашка»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24" w:rsidRPr="007C54AE" w:rsidRDefault="00A25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Личность и художественный мир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А. И. Солженицына. «Один день Ивана Денисовича». Изображение общественного устройства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в рассказе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Default="00A25524" w:rsidP="00D3051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A25524" w:rsidRPr="007C54AE" w:rsidRDefault="00A25524" w:rsidP="00D3051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336A4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А. Т. Твардовский. «По праву памяти». Проблема субъективной боли лирического героя за судьбы своей страны и своего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народа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6B0AB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6B0AB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В. Г. Распутин. «Живи и помни».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Судьба народная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в произведении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C84B2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25524" w:rsidRPr="007C54AE" w:rsidRDefault="00A25524" w:rsidP="007C54A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Default="00A25524" w:rsidP="00336A4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25524" w:rsidRPr="007C54AE" w:rsidRDefault="00A25524" w:rsidP="00336A4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В. П. Астафьев. «Царь-рыба».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Человек и природа. Философская символика произведения.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25524" w:rsidRPr="007C54AE" w:rsidRDefault="00A25524" w:rsidP="00D3051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524" w:rsidRPr="007C54AE" w:rsidTr="006B6524">
        <w:trPr>
          <w:trHeight w:val="63"/>
          <w:jc w:val="center"/>
        </w:trPr>
        <w:tc>
          <w:tcPr>
            <w:tcW w:w="8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D6252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традиций и новаторство драматургии 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br/>
              <w:t>А. В. Вампилова. Проблема распада человеческой личности в пьесе А. Вампилова «Утиная охота»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 w:rsidP="007C54A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C54A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524" w:rsidRPr="007C54AE" w:rsidRDefault="00A2552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722" w:rsidRDefault="004C2722" w:rsidP="007C54AE">
      <w:pPr>
        <w:autoSpaceDE w:val="0"/>
        <w:autoSpaceDN w:val="0"/>
        <w:adjustRightInd w:val="0"/>
        <w:spacing w:after="0" w:line="240" w:lineRule="auto"/>
        <w:ind w:left="-60"/>
        <w:rPr>
          <w:rFonts w:ascii="Times New Roman" w:hAnsi="Times New Roman" w:cs="Times New Roman"/>
          <w:iCs/>
          <w:sz w:val="24"/>
          <w:szCs w:val="24"/>
        </w:rPr>
      </w:pPr>
    </w:p>
    <w:p w:rsidR="007C54AE" w:rsidRPr="007C54AE" w:rsidRDefault="00D00107" w:rsidP="007C54AE">
      <w:pPr>
        <w:autoSpaceDE w:val="0"/>
        <w:autoSpaceDN w:val="0"/>
        <w:adjustRightInd w:val="0"/>
        <w:spacing w:after="0" w:line="240" w:lineRule="auto"/>
        <w:ind w:left="-6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="007C54AE">
        <w:rPr>
          <w:rFonts w:ascii="Times New Roman" w:hAnsi="Times New Roman" w:cs="Times New Roman"/>
          <w:iCs/>
          <w:sz w:val="24"/>
          <w:szCs w:val="24"/>
        </w:rPr>
        <w:t xml:space="preserve">Итого: </w:t>
      </w:r>
      <w:r w:rsidR="006B0AB8">
        <w:rPr>
          <w:rFonts w:ascii="Times New Roman" w:hAnsi="Times New Roman" w:cs="Times New Roman"/>
          <w:iCs/>
          <w:sz w:val="24"/>
          <w:szCs w:val="24"/>
        </w:rPr>
        <w:t>98</w:t>
      </w:r>
      <w:r w:rsidR="007C54AE">
        <w:rPr>
          <w:rFonts w:ascii="Times New Roman" w:hAnsi="Times New Roman" w:cs="Times New Roman"/>
          <w:iCs/>
          <w:sz w:val="24"/>
          <w:szCs w:val="24"/>
        </w:rPr>
        <w:t xml:space="preserve"> час</w:t>
      </w:r>
    </w:p>
    <w:sectPr w:rsidR="007C54AE" w:rsidRPr="007C54AE" w:rsidSect="00D62523">
      <w:pgSz w:w="12240" w:h="15840"/>
      <w:pgMar w:top="1134" w:right="1701" w:bottom="1134" w:left="85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88" w:rsidRDefault="00761288" w:rsidP="00976B25">
      <w:pPr>
        <w:spacing w:after="0" w:line="240" w:lineRule="auto"/>
      </w:pPr>
      <w:r>
        <w:separator/>
      </w:r>
    </w:p>
  </w:endnote>
  <w:endnote w:type="continuationSeparator" w:id="0">
    <w:p w:rsidR="00761288" w:rsidRDefault="00761288" w:rsidP="00976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88" w:rsidRDefault="00761288" w:rsidP="00976B25">
      <w:pPr>
        <w:spacing w:after="0" w:line="240" w:lineRule="auto"/>
      </w:pPr>
      <w:r>
        <w:separator/>
      </w:r>
    </w:p>
  </w:footnote>
  <w:footnote w:type="continuationSeparator" w:id="0">
    <w:p w:rsidR="00761288" w:rsidRDefault="00761288" w:rsidP="00976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6EDF"/>
    <w:multiLevelType w:val="multilevel"/>
    <w:tmpl w:val="4C7EE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2367D"/>
    <w:multiLevelType w:val="multilevel"/>
    <w:tmpl w:val="3C22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C87536"/>
    <w:multiLevelType w:val="multilevel"/>
    <w:tmpl w:val="BB868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080" w:hanging="720"/>
      </w:pPr>
      <w:rPr>
        <w:rFonts w:eastAsia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D4D67"/>
    <w:multiLevelType w:val="multilevel"/>
    <w:tmpl w:val="6862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730E4"/>
    <w:multiLevelType w:val="multilevel"/>
    <w:tmpl w:val="CB1C9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366534"/>
    <w:multiLevelType w:val="multilevel"/>
    <w:tmpl w:val="A5F4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A522EE"/>
    <w:multiLevelType w:val="multilevel"/>
    <w:tmpl w:val="664CE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392932"/>
    <w:multiLevelType w:val="multilevel"/>
    <w:tmpl w:val="2F98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3F78F1"/>
    <w:multiLevelType w:val="multilevel"/>
    <w:tmpl w:val="15F6E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A0696D"/>
    <w:multiLevelType w:val="multilevel"/>
    <w:tmpl w:val="812E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E23F73"/>
    <w:multiLevelType w:val="multilevel"/>
    <w:tmpl w:val="CCF0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021175"/>
    <w:multiLevelType w:val="multilevel"/>
    <w:tmpl w:val="AFF27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DD2573"/>
    <w:multiLevelType w:val="multilevel"/>
    <w:tmpl w:val="ACC0D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A22DC3"/>
    <w:multiLevelType w:val="multilevel"/>
    <w:tmpl w:val="7B026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E92779"/>
    <w:multiLevelType w:val="multilevel"/>
    <w:tmpl w:val="1314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503989"/>
    <w:multiLevelType w:val="multilevel"/>
    <w:tmpl w:val="EE48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76467E"/>
    <w:multiLevelType w:val="multilevel"/>
    <w:tmpl w:val="01BE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7D08DB"/>
    <w:multiLevelType w:val="multilevel"/>
    <w:tmpl w:val="D30C1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E736B9"/>
    <w:multiLevelType w:val="multilevel"/>
    <w:tmpl w:val="1B7C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E01D96"/>
    <w:multiLevelType w:val="multilevel"/>
    <w:tmpl w:val="788C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2235AF"/>
    <w:multiLevelType w:val="multilevel"/>
    <w:tmpl w:val="90C4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DF3854"/>
    <w:multiLevelType w:val="multilevel"/>
    <w:tmpl w:val="7A62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2176C1"/>
    <w:multiLevelType w:val="multilevel"/>
    <w:tmpl w:val="1B284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5B385B"/>
    <w:multiLevelType w:val="multilevel"/>
    <w:tmpl w:val="96105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946628"/>
    <w:multiLevelType w:val="multilevel"/>
    <w:tmpl w:val="AAE83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6E380B"/>
    <w:multiLevelType w:val="multilevel"/>
    <w:tmpl w:val="6A2C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7B2112"/>
    <w:multiLevelType w:val="multilevel"/>
    <w:tmpl w:val="DDFC9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F62C5E"/>
    <w:multiLevelType w:val="multilevel"/>
    <w:tmpl w:val="BFF6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6473E5"/>
    <w:multiLevelType w:val="multilevel"/>
    <w:tmpl w:val="D9F4F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870ECE"/>
    <w:multiLevelType w:val="multilevel"/>
    <w:tmpl w:val="743C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1E72E1"/>
    <w:multiLevelType w:val="multilevel"/>
    <w:tmpl w:val="007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CD0C77"/>
    <w:multiLevelType w:val="multilevel"/>
    <w:tmpl w:val="EC808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9538B2"/>
    <w:multiLevelType w:val="multilevel"/>
    <w:tmpl w:val="A5C05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06306E"/>
    <w:multiLevelType w:val="multilevel"/>
    <w:tmpl w:val="76365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3E2732"/>
    <w:multiLevelType w:val="multilevel"/>
    <w:tmpl w:val="CC1CD6C4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450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72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93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15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5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73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0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880" w:hanging="2160"/>
      </w:pPr>
      <w:rPr>
        <w:rFonts w:hint="default"/>
      </w:rPr>
    </w:lvl>
  </w:abstractNum>
  <w:abstractNum w:abstractNumId="38">
    <w:nsid w:val="759106C6"/>
    <w:multiLevelType w:val="multilevel"/>
    <w:tmpl w:val="22DE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C82B6D"/>
    <w:multiLevelType w:val="multilevel"/>
    <w:tmpl w:val="68D6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3B792C"/>
    <w:multiLevelType w:val="multilevel"/>
    <w:tmpl w:val="AA36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5"/>
  </w:num>
  <w:num w:numId="4">
    <w:abstractNumId w:val="23"/>
  </w:num>
  <w:num w:numId="5">
    <w:abstractNumId w:val="21"/>
  </w:num>
  <w:num w:numId="6">
    <w:abstractNumId w:val="33"/>
  </w:num>
  <w:num w:numId="7">
    <w:abstractNumId w:val="27"/>
  </w:num>
  <w:num w:numId="8">
    <w:abstractNumId w:val="26"/>
  </w:num>
  <w:num w:numId="9">
    <w:abstractNumId w:val="39"/>
  </w:num>
  <w:num w:numId="10">
    <w:abstractNumId w:val="36"/>
  </w:num>
  <w:num w:numId="11">
    <w:abstractNumId w:val="12"/>
  </w:num>
  <w:num w:numId="12">
    <w:abstractNumId w:val="16"/>
  </w:num>
  <w:num w:numId="13">
    <w:abstractNumId w:val="20"/>
  </w:num>
  <w:num w:numId="14">
    <w:abstractNumId w:val="0"/>
  </w:num>
  <w:num w:numId="15">
    <w:abstractNumId w:val="22"/>
  </w:num>
  <w:num w:numId="16">
    <w:abstractNumId w:val="31"/>
  </w:num>
  <w:num w:numId="17">
    <w:abstractNumId w:val="38"/>
  </w:num>
  <w:num w:numId="18">
    <w:abstractNumId w:val="34"/>
  </w:num>
  <w:num w:numId="19">
    <w:abstractNumId w:val="4"/>
  </w:num>
  <w:num w:numId="20">
    <w:abstractNumId w:val="40"/>
  </w:num>
  <w:num w:numId="21">
    <w:abstractNumId w:val="28"/>
  </w:num>
  <w:num w:numId="22">
    <w:abstractNumId w:val="11"/>
  </w:num>
  <w:num w:numId="23">
    <w:abstractNumId w:val="2"/>
  </w:num>
  <w:num w:numId="24">
    <w:abstractNumId w:val="30"/>
  </w:num>
  <w:num w:numId="25">
    <w:abstractNumId w:val="29"/>
  </w:num>
  <w:num w:numId="26">
    <w:abstractNumId w:val="10"/>
  </w:num>
  <w:num w:numId="27">
    <w:abstractNumId w:val="8"/>
  </w:num>
  <w:num w:numId="28">
    <w:abstractNumId w:val="1"/>
  </w:num>
  <w:num w:numId="29">
    <w:abstractNumId w:val="15"/>
  </w:num>
  <w:num w:numId="30">
    <w:abstractNumId w:val="9"/>
  </w:num>
  <w:num w:numId="31">
    <w:abstractNumId w:val="24"/>
  </w:num>
  <w:num w:numId="32">
    <w:abstractNumId w:val="32"/>
  </w:num>
  <w:num w:numId="33">
    <w:abstractNumId w:val="14"/>
  </w:num>
  <w:num w:numId="34">
    <w:abstractNumId w:val="19"/>
  </w:num>
  <w:num w:numId="35">
    <w:abstractNumId w:val="6"/>
  </w:num>
  <w:num w:numId="36">
    <w:abstractNumId w:val="7"/>
  </w:num>
  <w:num w:numId="37">
    <w:abstractNumId w:val="17"/>
  </w:num>
  <w:num w:numId="38">
    <w:abstractNumId w:val="5"/>
  </w:num>
  <w:num w:numId="39">
    <w:abstractNumId w:val="25"/>
  </w:num>
  <w:num w:numId="40">
    <w:abstractNumId w:val="18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6B25"/>
    <w:rsid w:val="000441DC"/>
    <w:rsid w:val="00050225"/>
    <w:rsid w:val="00096456"/>
    <w:rsid w:val="00096587"/>
    <w:rsid w:val="000D1151"/>
    <w:rsid w:val="000E444C"/>
    <w:rsid w:val="001117F2"/>
    <w:rsid w:val="00115805"/>
    <w:rsid w:val="001B620C"/>
    <w:rsid w:val="00206BBA"/>
    <w:rsid w:val="00223D23"/>
    <w:rsid w:val="00274E19"/>
    <w:rsid w:val="00285EB6"/>
    <w:rsid w:val="00336A42"/>
    <w:rsid w:val="00364F34"/>
    <w:rsid w:val="00375831"/>
    <w:rsid w:val="003B5A76"/>
    <w:rsid w:val="004267BB"/>
    <w:rsid w:val="004340FA"/>
    <w:rsid w:val="0044768D"/>
    <w:rsid w:val="00463F3C"/>
    <w:rsid w:val="004738B1"/>
    <w:rsid w:val="00476CFC"/>
    <w:rsid w:val="00491F35"/>
    <w:rsid w:val="004928CD"/>
    <w:rsid w:val="004A1739"/>
    <w:rsid w:val="004A75B6"/>
    <w:rsid w:val="004C2722"/>
    <w:rsid w:val="004C61E1"/>
    <w:rsid w:val="005418A7"/>
    <w:rsid w:val="00556587"/>
    <w:rsid w:val="00580DF2"/>
    <w:rsid w:val="005A5EB8"/>
    <w:rsid w:val="005E5135"/>
    <w:rsid w:val="00604C7A"/>
    <w:rsid w:val="00641A1C"/>
    <w:rsid w:val="00673156"/>
    <w:rsid w:val="00697C0A"/>
    <w:rsid w:val="006B0AB8"/>
    <w:rsid w:val="006B6524"/>
    <w:rsid w:val="006F071A"/>
    <w:rsid w:val="0071734A"/>
    <w:rsid w:val="007410C5"/>
    <w:rsid w:val="00761288"/>
    <w:rsid w:val="0078314E"/>
    <w:rsid w:val="007900C9"/>
    <w:rsid w:val="007B0FDB"/>
    <w:rsid w:val="007C54AE"/>
    <w:rsid w:val="007D38E7"/>
    <w:rsid w:val="007F3D4A"/>
    <w:rsid w:val="00812674"/>
    <w:rsid w:val="008173E3"/>
    <w:rsid w:val="00822B62"/>
    <w:rsid w:val="0083193D"/>
    <w:rsid w:val="00853CDC"/>
    <w:rsid w:val="008E1475"/>
    <w:rsid w:val="008E3415"/>
    <w:rsid w:val="009033E7"/>
    <w:rsid w:val="0096263E"/>
    <w:rsid w:val="0096364A"/>
    <w:rsid w:val="00973BFE"/>
    <w:rsid w:val="00976B25"/>
    <w:rsid w:val="009B30EC"/>
    <w:rsid w:val="009D79AE"/>
    <w:rsid w:val="00A10427"/>
    <w:rsid w:val="00A25524"/>
    <w:rsid w:val="00AA1142"/>
    <w:rsid w:val="00AE3026"/>
    <w:rsid w:val="00B4664A"/>
    <w:rsid w:val="00B82CA4"/>
    <w:rsid w:val="00BE0FBB"/>
    <w:rsid w:val="00C16B41"/>
    <w:rsid w:val="00C475F2"/>
    <w:rsid w:val="00C84B22"/>
    <w:rsid w:val="00CC00CE"/>
    <w:rsid w:val="00CC07A7"/>
    <w:rsid w:val="00CD148C"/>
    <w:rsid w:val="00D00107"/>
    <w:rsid w:val="00D1457C"/>
    <w:rsid w:val="00D30511"/>
    <w:rsid w:val="00D30C77"/>
    <w:rsid w:val="00D33023"/>
    <w:rsid w:val="00D62523"/>
    <w:rsid w:val="00D7400E"/>
    <w:rsid w:val="00D82505"/>
    <w:rsid w:val="00D86DF1"/>
    <w:rsid w:val="00DA7EF1"/>
    <w:rsid w:val="00DB0AA3"/>
    <w:rsid w:val="00DB12E8"/>
    <w:rsid w:val="00DC2B90"/>
    <w:rsid w:val="00DF2DD3"/>
    <w:rsid w:val="00EB4B8A"/>
    <w:rsid w:val="00EE60DC"/>
    <w:rsid w:val="00EF03D8"/>
    <w:rsid w:val="00EF0F8D"/>
    <w:rsid w:val="00F111DE"/>
    <w:rsid w:val="00FD2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6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6B25"/>
  </w:style>
  <w:style w:type="paragraph" w:styleId="a5">
    <w:name w:val="footer"/>
    <w:basedOn w:val="a"/>
    <w:link w:val="a6"/>
    <w:uiPriority w:val="99"/>
    <w:semiHidden/>
    <w:unhideWhenUsed/>
    <w:rsid w:val="00976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6B25"/>
  </w:style>
  <w:style w:type="paragraph" w:styleId="a7">
    <w:name w:val="No Spacing"/>
    <w:link w:val="a8"/>
    <w:uiPriority w:val="1"/>
    <w:qFormat/>
    <w:rsid w:val="00822B62"/>
    <w:pPr>
      <w:spacing w:after="0" w:line="240" w:lineRule="auto"/>
    </w:pPr>
  </w:style>
  <w:style w:type="paragraph" w:customStyle="1" w:styleId="ParagraphStyle">
    <w:name w:val="Paragraph Style"/>
    <w:rsid w:val="00206B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Normal (Web)"/>
    <w:basedOn w:val="a"/>
    <w:uiPriority w:val="99"/>
    <w:unhideWhenUsed/>
    <w:rsid w:val="00D74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7400E"/>
  </w:style>
  <w:style w:type="paragraph" w:styleId="aa">
    <w:name w:val="List Paragraph"/>
    <w:basedOn w:val="a"/>
    <w:uiPriority w:val="34"/>
    <w:qFormat/>
    <w:rsid w:val="00580DF2"/>
    <w:pPr>
      <w:ind w:left="720"/>
      <w:contextualSpacing/>
    </w:pPr>
  </w:style>
  <w:style w:type="character" w:customStyle="1" w:styleId="a8">
    <w:name w:val="Без интервала Знак"/>
    <w:basedOn w:val="a0"/>
    <w:link w:val="a7"/>
    <w:uiPriority w:val="1"/>
    <w:locked/>
    <w:rsid w:val="007C54AE"/>
  </w:style>
  <w:style w:type="character" w:customStyle="1" w:styleId="13pt">
    <w:name w:val="Основной текст + 13 pt"/>
    <w:aliases w:val="Полужирный"/>
    <w:basedOn w:val="a0"/>
    <w:rsid w:val="007C54AE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D33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3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55D68-2053-4BFE-BEF3-CE1CAF88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15</Pages>
  <Words>3799</Words>
  <Characters>21657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2019-12-02T11:51:00Z</cp:lastPrinted>
  <dcterms:created xsi:type="dcterms:W3CDTF">2014-01-26T10:10:00Z</dcterms:created>
  <dcterms:modified xsi:type="dcterms:W3CDTF">2019-12-26T06:05:00Z</dcterms:modified>
</cp:coreProperties>
</file>